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6CCBD" w14:textId="05599105" w:rsidR="0019221F" w:rsidRPr="00822E23" w:rsidRDefault="0019221F" w:rsidP="00AB6652"/>
    <w:p w14:paraId="60995024" w14:textId="77777777" w:rsidR="00E22552" w:rsidRPr="00822E23" w:rsidRDefault="0019221F" w:rsidP="00AB6652">
      <w:r w:rsidRPr="00822E23">
        <w:br w:type="textWrapping" w:clear="all"/>
      </w:r>
    </w:p>
    <w:p w14:paraId="74A45AFA" w14:textId="77777777" w:rsidR="00DB4BB9" w:rsidRPr="00822E23" w:rsidRDefault="00DB4BB9" w:rsidP="00AB6652"/>
    <w:p w14:paraId="60432A38" w14:textId="35E125A9" w:rsidR="00DB4BB9" w:rsidRPr="00822E23" w:rsidRDefault="00107FB5" w:rsidP="00AB6652">
      <w:r>
        <w:rPr>
          <w:noProof/>
        </w:rPr>
        <w:drawing>
          <wp:inline distT="0" distB="0" distL="0" distR="0" wp14:anchorId="76026DB9" wp14:editId="0D696D28">
            <wp:extent cx="3895725" cy="4572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5725" cy="457200"/>
                    </a:xfrm>
                    <a:prstGeom prst="rect">
                      <a:avLst/>
                    </a:prstGeom>
                    <a:noFill/>
                    <a:ln>
                      <a:noFill/>
                    </a:ln>
                  </pic:spPr>
                </pic:pic>
              </a:graphicData>
            </a:graphic>
          </wp:inline>
        </w:drawing>
      </w:r>
      <w:r>
        <w:t xml:space="preserve"> </w:t>
      </w:r>
    </w:p>
    <w:p w14:paraId="1DBCAEB5" w14:textId="10205730" w:rsidR="0019221F" w:rsidRPr="00822E23" w:rsidRDefault="00000000" w:rsidP="00AB6652">
      <w:r>
        <w:pict w14:anchorId="70D8AAE2">
          <v:rect id="_x0000_i1025" style="width:8in;height:1.5pt" o:hrpct="0" o:hralign="center" o:hrstd="t" o:hrnoshade="t" o:hr="t" fillcolor="#c00000" stroked="f"/>
        </w:pict>
      </w:r>
    </w:p>
    <w:p w14:paraId="54C12CF2" w14:textId="38F6E212" w:rsidR="0019221F" w:rsidRPr="00A2443C" w:rsidRDefault="00430AA6" w:rsidP="00647D44">
      <w:pPr>
        <w:pStyle w:val="NoSpacing"/>
        <w:rPr>
          <w:b/>
          <w:bCs/>
        </w:rPr>
      </w:pPr>
      <w:r>
        <w:rPr>
          <w:b/>
          <w:bCs/>
        </w:rPr>
        <w:t>Senior</w:t>
      </w:r>
      <w:r w:rsidR="00037922">
        <w:rPr>
          <w:b/>
          <w:bCs/>
        </w:rPr>
        <w:t xml:space="preserve"> </w:t>
      </w:r>
      <w:r>
        <w:rPr>
          <w:b/>
          <w:bCs/>
        </w:rPr>
        <w:t xml:space="preserve">Procedures </w:t>
      </w:r>
      <w:r w:rsidR="0019221F" w:rsidRPr="00A2443C">
        <w:rPr>
          <w:b/>
          <w:bCs/>
        </w:rPr>
        <w:t>Manual</w:t>
      </w:r>
    </w:p>
    <w:p w14:paraId="79BF2528" w14:textId="21D71B6A" w:rsidR="007233D8" w:rsidRPr="00822E23" w:rsidRDefault="00152969" w:rsidP="00AD39B5">
      <w:pPr>
        <w:pStyle w:val="NoSpacing"/>
      </w:pPr>
      <w:r w:rsidRPr="00A2443C">
        <w:rPr>
          <w:b/>
          <w:bCs/>
        </w:rPr>
        <w:t>Queensland Rail</w:t>
      </w:r>
      <w:r w:rsidR="007233D8" w:rsidRPr="00822E23">
        <w:br w:type="page"/>
      </w:r>
    </w:p>
    <w:p w14:paraId="12BB15F6" w14:textId="77777777" w:rsidR="007233D8" w:rsidRPr="00822E23" w:rsidRDefault="007233D8" w:rsidP="00AB6652"/>
    <w:p w14:paraId="40F616A9" w14:textId="048826D1" w:rsidR="00A15236" w:rsidRDefault="00A15236" w:rsidP="00AB6652">
      <w:r w:rsidRPr="0052067C">
        <w:t xml:space="preserve">Documentation </w:t>
      </w:r>
      <w:r w:rsidR="003F25B1" w:rsidRPr="0052067C">
        <w:t>Details</w:t>
      </w:r>
      <w:r w:rsidR="00EB67E7" w:rsidRPr="0052067C">
        <w:t>:</w:t>
      </w:r>
    </w:p>
    <w:p w14:paraId="7645CCCE" w14:textId="77777777" w:rsidR="00120873" w:rsidRPr="0052067C" w:rsidRDefault="00120873" w:rsidP="00AB6652"/>
    <w:tbl>
      <w:tblPr>
        <w:tblStyle w:val="TableGrid"/>
        <w:tblW w:w="5000" w:type="pct"/>
        <w:tblLayout w:type="fixed"/>
        <w:tblLook w:val="0600" w:firstRow="0" w:lastRow="0" w:firstColumn="0" w:lastColumn="0" w:noHBand="1" w:noVBand="1"/>
      </w:tblPr>
      <w:tblGrid>
        <w:gridCol w:w="1862"/>
        <w:gridCol w:w="1143"/>
        <w:gridCol w:w="1412"/>
        <w:gridCol w:w="1668"/>
        <w:gridCol w:w="2941"/>
      </w:tblGrid>
      <w:tr w:rsidR="005D7DEE" w:rsidRPr="00822E23" w14:paraId="0EDEC609" w14:textId="77777777" w:rsidTr="1A28403F">
        <w:trPr>
          <w:trHeight w:val="67"/>
        </w:trPr>
        <w:tc>
          <w:tcPr>
            <w:tcW w:w="1032" w:type="pct"/>
            <w:shd w:val="clear" w:color="auto" w:fill="D9D9D9" w:themeFill="background1" w:themeFillShade="D9"/>
          </w:tcPr>
          <w:p w14:paraId="3BD022D8" w14:textId="77777777" w:rsidR="007A5E43" w:rsidRPr="00822E23" w:rsidRDefault="007A5E43" w:rsidP="00AB6652">
            <w:pPr>
              <w:pStyle w:val="DXCTableText"/>
            </w:pPr>
            <w:r w:rsidRPr="00822E23">
              <w:t>Document Author</w:t>
            </w:r>
          </w:p>
        </w:tc>
        <w:tc>
          <w:tcPr>
            <w:tcW w:w="633" w:type="pct"/>
            <w:shd w:val="clear" w:color="auto" w:fill="D9D9D9" w:themeFill="background1" w:themeFillShade="D9"/>
          </w:tcPr>
          <w:p w14:paraId="3AD57CF4" w14:textId="77777777" w:rsidR="007A5E43" w:rsidRPr="00822E23" w:rsidRDefault="007A5E43" w:rsidP="00AB6652">
            <w:pPr>
              <w:pStyle w:val="DXCTableText"/>
            </w:pPr>
            <w:r w:rsidRPr="00822E23">
              <w:t>Version</w:t>
            </w:r>
          </w:p>
        </w:tc>
        <w:tc>
          <w:tcPr>
            <w:tcW w:w="782" w:type="pct"/>
            <w:shd w:val="clear" w:color="auto" w:fill="D9D9D9" w:themeFill="background1" w:themeFillShade="D9"/>
          </w:tcPr>
          <w:p w14:paraId="2B27773B" w14:textId="77777777" w:rsidR="007A5E43" w:rsidRPr="00822E23" w:rsidRDefault="007A5E43" w:rsidP="00AB6652">
            <w:pPr>
              <w:pStyle w:val="DXCTableText"/>
            </w:pPr>
            <w:r w:rsidRPr="00822E23">
              <w:t>Release Date</w:t>
            </w:r>
          </w:p>
        </w:tc>
        <w:tc>
          <w:tcPr>
            <w:tcW w:w="924" w:type="pct"/>
            <w:shd w:val="clear" w:color="auto" w:fill="D9D9D9" w:themeFill="background1" w:themeFillShade="D9"/>
          </w:tcPr>
          <w:p w14:paraId="2415DD10" w14:textId="77777777" w:rsidR="007A5E43" w:rsidRPr="00822E23" w:rsidRDefault="007A5E43" w:rsidP="00AB6652">
            <w:pPr>
              <w:pStyle w:val="DXCTableText"/>
            </w:pPr>
            <w:r w:rsidRPr="00822E23">
              <w:t>Status</w:t>
            </w:r>
          </w:p>
        </w:tc>
        <w:tc>
          <w:tcPr>
            <w:tcW w:w="1629" w:type="pct"/>
            <w:shd w:val="clear" w:color="auto" w:fill="D9D9D9" w:themeFill="background1" w:themeFillShade="D9"/>
          </w:tcPr>
          <w:p w14:paraId="75CE855A" w14:textId="77777777" w:rsidR="007A5E43" w:rsidRPr="00822E23" w:rsidRDefault="007A5E43" w:rsidP="00AB6652">
            <w:pPr>
              <w:pStyle w:val="DXCTableText"/>
            </w:pPr>
            <w:r w:rsidRPr="00822E23">
              <w:t>Comment</w:t>
            </w:r>
          </w:p>
        </w:tc>
      </w:tr>
      <w:tr w:rsidR="005A3FCA" w:rsidRPr="00822E23" w14:paraId="70826C05" w14:textId="77777777" w:rsidTr="1A28403F">
        <w:trPr>
          <w:trHeight w:val="74"/>
        </w:trPr>
        <w:tc>
          <w:tcPr>
            <w:tcW w:w="1032" w:type="pct"/>
          </w:tcPr>
          <w:p w14:paraId="41337661" w14:textId="0FAD52AC" w:rsidR="005A3FCA" w:rsidRPr="00822E23" w:rsidRDefault="00F45CB4" w:rsidP="00AB6652">
            <w:pPr>
              <w:pStyle w:val="DXCTableText"/>
            </w:pPr>
            <w:r>
              <w:t>Michael Cleary</w:t>
            </w:r>
          </w:p>
        </w:tc>
        <w:tc>
          <w:tcPr>
            <w:tcW w:w="633" w:type="pct"/>
          </w:tcPr>
          <w:p w14:paraId="6E51414D" w14:textId="47990BCC" w:rsidR="00484F29" w:rsidRPr="00822E23" w:rsidRDefault="00CC0D72" w:rsidP="00AB6652">
            <w:pPr>
              <w:pStyle w:val="TableText"/>
            </w:pPr>
            <w:r>
              <w:t>1.0</w:t>
            </w:r>
          </w:p>
        </w:tc>
        <w:tc>
          <w:tcPr>
            <w:tcW w:w="782" w:type="pct"/>
          </w:tcPr>
          <w:p w14:paraId="3E430D8D" w14:textId="7EA49B36" w:rsidR="005A3FCA" w:rsidRPr="00822E23" w:rsidRDefault="00430AA6" w:rsidP="00AB6652">
            <w:pPr>
              <w:pStyle w:val="TableText"/>
            </w:pPr>
            <w:r>
              <w:t>20/07</w:t>
            </w:r>
            <w:r w:rsidR="00645C7C">
              <w:t>/</w:t>
            </w:r>
            <w:r w:rsidR="00AF5103">
              <w:t>20</w:t>
            </w:r>
            <w:r w:rsidR="00645C7C">
              <w:t>22</w:t>
            </w:r>
          </w:p>
        </w:tc>
        <w:tc>
          <w:tcPr>
            <w:tcW w:w="924" w:type="pct"/>
          </w:tcPr>
          <w:p w14:paraId="2D6BA753" w14:textId="0B23DADB" w:rsidR="005A3FCA" w:rsidRPr="00822E23" w:rsidRDefault="00CC0D72" w:rsidP="00AB6652">
            <w:pPr>
              <w:pStyle w:val="TableText"/>
            </w:pPr>
            <w:r>
              <w:t>Published</w:t>
            </w:r>
          </w:p>
        </w:tc>
        <w:tc>
          <w:tcPr>
            <w:tcW w:w="1629" w:type="pct"/>
          </w:tcPr>
          <w:p w14:paraId="15FEF179" w14:textId="6F9F0C70" w:rsidR="00272435" w:rsidRPr="00822E23" w:rsidRDefault="00272435" w:rsidP="00AB6652">
            <w:pPr>
              <w:pStyle w:val="TableText"/>
            </w:pPr>
          </w:p>
        </w:tc>
      </w:tr>
      <w:tr w:rsidR="00043A4E" w:rsidRPr="00822E23" w14:paraId="03B08DBC" w14:textId="77777777" w:rsidTr="1A28403F">
        <w:trPr>
          <w:trHeight w:val="74"/>
        </w:trPr>
        <w:tc>
          <w:tcPr>
            <w:tcW w:w="1032" w:type="pct"/>
          </w:tcPr>
          <w:p w14:paraId="0E896DFE" w14:textId="743BD8C8" w:rsidR="00043A4E" w:rsidRDefault="00043A4E" w:rsidP="00AB6652">
            <w:pPr>
              <w:pStyle w:val="DXCTableText"/>
            </w:pPr>
            <w:r>
              <w:t>Michael Cleary</w:t>
            </w:r>
          </w:p>
        </w:tc>
        <w:tc>
          <w:tcPr>
            <w:tcW w:w="633" w:type="pct"/>
          </w:tcPr>
          <w:p w14:paraId="494D73C0" w14:textId="13C4881B" w:rsidR="00043A4E" w:rsidRDefault="00043A4E" w:rsidP="00AB6652">
            <w:pPr>
              <w:pStyle w:val="TableText"/>
            </w:pPr>
            <w:r>
              <w:t>1.1</w:t>
            </w:r>
          </w:p>
        </w:tc>
        <w:tc>
          <w:tcPr>
            <w:tcW w:w="782" w:type="pct"/>
          </w:tcPr>
          <w:p w14:paraId="3B5E7BB8" w14:textId="72D5DC99" w:rsidR="00043A4E" w:rsidRDefault="00AF5103" w:rsidP="00AB6652">
            <w:pPr>
              <w:pStyle w:val="TableText"/>
            </w:pPr>
            <w:r>
              <w:t>29/11/2022</w:t>
            </w:r>
          </w:p>
        </w:tc>
        <w:tc>
          <w:tcPr>
            <w:tcW w:w="924" w:type="pct"/>
          </w:tcPr>
          <w:p w14:paraId="32BD1C0F" w14:textId="297A2C54" w:rsidR="00043A4E" w:rsidRDefault="00AF5103" w:rsidP="00AB6652">
            <w:pPr>
              <w:pStyle w:val="TableText"/>
            </w:pPr>
            <w:r>
              <w:t>Published</w:t>
            </w:r>
          </w:p>
        </w:tc>
        <w:tc>
          <w:tcPr>
            <w:tcW w:w="1629" w:type="pct"/>
          </w:tcPr>
          <w:p w14:paraId="1BEA399A" w14:textId="5E5985BC" w:rsidR="00043A4E" w:rsidRPr="00822E23" w:rsidRDefault="00AF5103" w:rsidP="00AB6652">
            <w:pPr>
              <w:pStyle w:val="TableText"/>
            </w:pPr>
            <w:r>
              <w:t>Added monthly reporting and staff onboarding sections.</w:t>
            </w:r>
            <w:r w:rsidR="004675D3">
              <w:t xml:space="preserve"> Updated agent monitoring section to reflect changes to dashboard and workflow priority.</w:t>
            </w:r>
          </w:p>
        </w:tc>
      </w:tr>
      <w:tr w:rsidR="0034107F" w:rsidRPr="00822E23" w14:paraId="653A08C7" w14:textId="77777777" w:rsidTr="1A28403F">
        <w:trPr>
          <w:trHeight w:val="74"/>
        </w:trPr>
        <w:tc>
          <w:tcPr>
            <w:tcW w:w="1032" w:type="pct"/>
          </w:tcPr>
          <w:p w14:paraId="0CA8AE18" w14:textId="7321A728" w:rsidR="0034107F" w:rsidRDefault="0034107F" w:rsidP="00AB6652">
            <w:pPr>
              <w:pStyle w:val="DXCTableText"/>
            </w:pPr>
            <w:r>
              <w:t>Michael Cleary</w:t>
            </w:r>
          </w:p>
        </w:tc>
        <w:tc>
          <w:tcPr>
            <w:tcW w:w="633" w:type="pct"/>
          </w:tcPr>
          <w:p w14:paraId="3E2B820C" w14:textId="587AE8CA" w:rsidR="0034107F" w:rsidRDefault="0034107F" w:rsidP="00AB6652">
            <w:pPr>
              <w:pStyle w:val="TableText"/>
            </w:pPr>
            <w:r>
              <w:t>1.2</w:t>
            </w:r>
          </w:p>
        </w:tc>
        <w:tc>
          <w:tcPr>
            <w:tcW w:w="782" w:type="pct"/>
          </w:tcPr>
          <w:p w14:paraId="2628CA19" w14:textId="4F8BB69D" w:rsidR="0034107F" w:rsidRDefault="002B1612" w:rsidP="00AB6652">
            <w:pPr>
              <w:pStyle w:val="TableText"/>
            </w:pPr>
            <w:r>
              <w:t>30/01/2023</w:t>
            </w:r>
          </w:p>
        </w:tc>
        <w:tc>
          <w:tcPr>
            <w:tcW w:w="924" w:type="pct"/>
          </w:tcPr>
          <w:p w14:paraId="05DDDC5B" w14:textId="0BC1F635" w:rsidR="0034107F" w:rsidRDefault="009F4B01" w:rsidP="00AB6652">
            <w:pPr>
              <w:pStyle w:val="TableText"/>
            </w:pPr>
            <w:r>
              <w:t>Published</w:t>
            </w:r>
          </w:p>
        </w:tc>
        <w:tc>
          <w:tcPr>
            <w:tcW w:w="1629" w:type="pct"/>
          </w:tcPr>
          <w:p w14:paraId="2B5B362C" w14:textId="537C5BB0" w:rsidR="0034107F" w:rsidRDefault="002B1612" w:rsidP="00AB6652">
            <w:pPr>
              <w:pStyle w:val="TableText"/>
            </w:pPr>
            <w:r>
              <w:t>Added brief overvie</w:t>
            </w:r>
            <w:r w:rsidR="009B6977">
              <w:t>w of CHG processing.</w:t>
            </w:r>
          </w:p>
        </w:tc>
      </w:tr>
      <w:tr w:rsidR="00CB0152" w:rsidRPr="00822E23" w14:paraId="25386E03" w14:textId="77777777" w:rsidTr="1A28403F">
        <w:trPr>
          <w:trHeight w:val="74"/>
        </w:trPr>
        <w:tc>
          <w:tcPr>
            <w:tcW w:w="1032" w:type="pct"/>
          </w:tcPr>
          <w:p w14:paraId="14EB8117" w14:textId="0B632074" w:rsidR="00CB0152" w:rsidRDefault="00CB0152" w:rsidP="00AB6652">
            <w:pPr>
              <w:pStyle w:val="DXCTableText"/>
            </w:pPr>
            <w:r>
              <w:t>Michael Cleary</w:t>
            </w:r>
          </w:p>
        </w:tc>
        <w:tc>
          <w:tcPr>
            <w:tcW w:w="633" w:type="pct"/>
          </w:tcPr>
          <w:p w14:paraId="29C4024F" w14:textId="2158D1DC" w:rsidR="00CB0152" w:rsidRDefault="00CB0152" w:rsidP="00AB6652">
            <w:pPr>
              <w:pStyle w:val="TableText"/>
            </w:pPr>
            <w:r>
              <w:t>1.3</w:t>
            </w:r>
          </w:p>
        </w:tc>
        <w:tc>
          <w:tcPr>
            <w:tcW w:w="782" w:type="pct"/>
          </w:tcPr>
          <w:p w14:paraId="5F9957F4" w14:textId="79D5D6D0" w:rsidR="00CB0152" w:rsidRDefault="002A2B65" w:rsidP="00AB6652">
            <w:pPr>
              <w:pStyle w:val="TableText"/>
            </w:pPr>
            <w:r>
              <w:t>11/09/2023</w:t>
            </w:r>
          </w:p>
        </w:tc>
        <w:tc>
          <w:tcPr>
            <w:tcW w:w="924" w:type="pct"/>
          </w:tcPr>
          <w:p w14:paraId="18D021E1" w14:textId="77C1D8DB" w:rsidR="00CB0152" w:rsidRDefault="008C4D28" w:rsidP="00AB6652">
            <w:pPr>
              <w:pStyle w:val="TableText"/>
            </w:pPr>
            <w:r>
              <w:t>Published</w:t>
            </w:r>
          </w:p>
        </w:tc>
        <w:tc>
          <w:tcPr>
            <w:tcW w:w="1629" w:type="pct"/>
          </w:tcPr>
          <w:p w14:paraId="03B08058" w14:textId="5B5347BE" w:rsidR="00CB0152" w:rsidRDefault="002A2B65" w:rsidP="00AB6652">
            <w:pPr>
              <w:pStyle w:val="TableText"/>
            </w:pPr>
            <w:r>
              <w:t>Added section on signing into Jit.</w:t>
            </w:r>
          </w:p>
        </w:tc>
      </w:tr>
      <w:tr w:rsidR="00A86674" w:rsidRPr="00822E23" w14:paraId="49BF21E2" w14:textId="77777777" w:rsidTr="1A28403F">
        <w:trPr>
          <w:trHeight w:val="74"/>
        </w:trPr>
        <w:tc>
          <w:tcPr>
            <w:tcW w:w="1032" w:type="pct"/>
          </w:tcPr>
          <w:p w14:paraId="7FBE0ED3" w14:textId="5C89E784" w:rsidR="00A86674" w:rsidRDefault="00A86674" w:rsidP="00AB6652">
            <w:pPr>
              <w:pStyle w:val="DXCTableText"/>
            </w:pPr>
            <w:r>
              <w:t>Shane Kmet</w:t>
            </w:r>
          </w:p>
        </w:tc>
        <w:tc>
          <w:tcPr>
            <w:tcW w:w="633" w:type="pct"/>
          </w:tcPr>
          <w:p w14:paraId="394BB8C0" w14:textId="33571C67" w:rsidR="00A86674" w:rsidRDefault="00A86674" w:rsidP="00AB6652">
            <w:pPr>
              <w:pStyle w:val="TableText"/>
            </w:pPr>
            <w:r>
              <w:t>1.4</w:t>
            </w:r>
          </w:p>
        </w:tc>
        <w:tc>
          <w:tcPr>
            <w:tcW w:w="782" w:type="pct"/>
          </w:tcPr>
          <w:p w14:paraId="28FB8095" w14:textId="742C6F66" w:rsidR="00933811" w:rsidRDefault="00933811" w:rsidP="00AB6652">
            <w:pPr>
              <w:pStyle w:val="TableText"/>
            </w:pPr>
            <w:r>
              <w:t>20/11/2023</w:t>
            </w:r>
          </w:p>
        </w:tc>
        <w:tc>
          <w:tcPr>
            <w:tcW w:w="924" w:type="pct"/>
          </w:tcPr>
          <w:p w14:paraId="53809E02" w14:textId="7D4A630F" w:rsidR="00A86674" w:rsidRDefault="00933811" w:rsidP="00AB6652">
            <w:pPr>
              <w:pStyle w:val="TableText"/>
            </w:pPr>
            <w:r>
              <w:t>Published</w:t>
            </w:r>
          </w:p>
        </w:tc>
        <w:tc>
          <w:tcPr>
            <w:tcW w:w="1629" w:type="pct"/>
          </w:tcPr>
          <w:p w14:paraId="083A9051" w14:textId="376A7518" w:rsidR="00A86674" w:rsidRDefault="00933811" w:rsidP="00AB6652">
            <w:pPr>
              <w:pStyle w:val="TableText"/>
            </w:pPr>
            <w:r>
              <w:t>Added section for ‘</w:t>
            </w:r>
            <w:r w:rsidRPr="00933811">
              <w:t>Additional Weekly Reports</w:t>
            </w:r>
            <w:r>
              <w:t>’</w:t>
            </w:r>
          </w:p>
        </w:tc>
      </w:tr>
      <w:tr w:rsidR="008C4D28" w:rsidRPr="00822E23" w14:paraId="5CC3CA8D" w14:textId="77777777" w:rsidTr="1A28403F">
        <w:trPr>
          <w:trHeight w:val="74"/>
        </w:trPr>
        <w:tc>
          <w:tcPr>
            <w:tcW w:w="1032" w:type="pct"/>
          </w:tcPr>
          <w:p w14:paraId="60F91078" w14:textId="6FDEF53E" w:rsidR="008C4D28" w:rsidRDefault="008C4D28" w:rsidP="00AB6652">
            <w:pPr>
              <w:pStyle w:val="DXCTableText"/>
            </w:pPr>
            <w:r>
              <w:t>Michael Cleary</w:t>
            </w:r>
          </w:p>
        </w:tc>
        <w:tc>
          <w:tcPr>
            <w:tcW w:w="633" w:type="pct"/>
          </w:tcPr>
          <w:p w14:paraId="4DF9C354" w14:textId="501A402C" w:rsidR="008C4D28" w:rsidRDefault="008C4D28" w:rsidP="00AB6652">
            <w:pPr>
              <w:pStyle w:val="TableText"/>
            </w:pPr>
            <w:r>
              <w:t>1.5</w:t>
            </w:r>
          </w:p>
        </w:tc>
        <w:tc>
          <w:tcPr>
            <w:tcW w:w="782" w:type="pct"/>
          </w:tcPr>
          <w:p w14:paraId="01C75166" w14:textId="7FF031D0" w:rsidR="008C4D28" w:rsidRDefault="008C4D28" w:rsidP="00AB6652">
            <w:pPr>
              <w:pStyle w:val="TableText"/>
            </w:pPr>
            <w:r>
              <w:t>20/11/2023</w:t>
            </w:r>
          </w:p>
        </w:tc>
        <w:tc>
          <w:tcPr>
            <w:tcW w:w="924" w:type="pct"/>
          </w:tcPr>
          <w:p w14:paraId="568A6E66" w14:textId="3D9876A6" w:rsidR="008C4D28" w:rsidRDefault="008E336F" w:rsidP="00AB6652">
            <w:pPr>
              <w:pStyle w:val="TableText"/>
            </w:pPr>
            <w:r>
              <w:t>Published</w:t>
            </w:r>
          </w:p>
        </w:tc>
        <w:tc>
          <w:tcPr>
            <w:tcW w:w="1629" w:type="pct"/>
          </w:tcPr>
          <w:p w14:paraId="17BA2FAD" w14:textId="609DAE86" w:rsidR="008C4D28" w:rsidRDefault="001E2545" w:rsidP="00AB6652">
            <w:pPr>
              <w:pStyle w:val="TableText"/>
            </w:pPr>
            <w:r>
              <w:t>Updated section on weekly agent reporting.</w:t>
            </w:r>
          </w:p>
        </w:tc>
      </w:tr>
      <w:tr w:rsidR="005B24DE" w:rsidRPr="00822E23" w14:paraId="4647AE2F" w14:textId="77777777" w:rsidTr="1A28403F">
        <w:trPr>
          <w:trHeight w:val="74"/>
        </w:trPr>
        <w:tc>
          <w:tcPr>
            <w:tcW w:w="1032" w:type="pct"/>
          </w:tcPr>
          <w:p w14:paraId="61CCB400" w14:textId="66F8AA00" w:rsidR="005B24DE" w:rsidRDefault="005B24DE" w:rsidP="00AB6652">
            <w:pPr>
              <w:pStyle w:val="DXCTableText"/>
            </w:pPr>
            <w:r>
              <w:t>Jarred Dahl</w:t>
            </w:r>
          </w:p>
        </w:tc>
        <w:tc>
          <w:tcPr>
            <w:tcW w:w="633" w:type="pct"/>
          </w:tcPr>
          <w:p w14:paraId="05224629" w14:textId="524DE70C" w:rsidR="005B24DE" w:rsidRDefault="005B24DE" w:rsidP="00AB6652">
            <w:pPr>
              <w:pStyle w:val="TableText"/>
            </w:pPr>
            <w:r>
              <w:t>1.6</w:t>
            </w:r>
          </w:p>
        </w:tc>
        <w:tc>
          <w:tcPr>
            <w:tcW w:w="782" w:type="pct"/>
          </w:tcPr>
          <w:p w14:paraId="0EEA446D" w14:textId="2AF23748" w:rsidR="005B24DE" w:rsidRDefault="005B24DE" w:rsidP="00AB6652">
            <w:pPr>
              <w:pStyle w:val="TableText"/>
            </w:pPr>
            <w:r>
              <w:t>21/11/2023</w:t>
            </w:r>
          </w:p>
        </w:tc>
        <w:tc>
          <w:tcPr>
            <w:tcW w:w="924" w:type="pct"/>
          </w:tcPr>
          <w:p w14:paraId="4C4FBF8C" w14:textId="47145847" w:rsidR="005B24DE" w:rsidRDefault="00B92416" w:rsidP="00AB6652">
            <w:pPr>
              <w:pStyle w:val="TableText"/>
            </w:pPr>
            <w:r>
              <w:t>Published</w:t>
            </w:r>
          </w:p>
        </w:tc>
        <w:tc>
          <w:tcPr>
            <w:tcW w:w="1629" w:type="pct"/>
          </w:tcPr>
          <w:p w14:paraId="2A742F4F" w14:textId="728B71E2" w:rsidR="005B24DE" w:rsidRDefault="00B92416" w:rsidP="00AB6652">
            <w:pPr>
              <w:pStyle w:val="TableText"/>
            </w:pPr>
            <w:r>
              <w:t>Added Attendance Process.</w:t>
            </w:r>
          </w:p>
        </w:tc>
      </w:tr>
      <w:tr w:rsidR="00082E1B" w:rsidRPr="00822E23" w14:paraId="6AB60E29" w14:textId="77777777" w:rsidTr="1A28403F">
        <w:trPr>
          <w:trHeight w:val="74"/>
        </w:trPr>
        <w:tc>
          <w:tcPr>
            <w:tcW w:w="1032" w:type="pct"/>
          </w:tcPr>
          <w:p w14:paraId="05B39628" w14:textId="3756F13E" w:rsidR="00E47EDE" w:rsidRDefault="00082E1B" w:rsidP="00AB6652">
            <w:pPr>
              <w:pStyle w:val="DXCTableText"/>
            </w:pPr>
            <w:r>
              <w:t>Shane Kmet</w:t>
            </w:r>
          </w:p>
        </w:tc>
        <w:tc>
          <w:tcPr>
            <w:tcW w:w="633" w:type="pct"/>
          </w:tcPr>
          <w:p w14:paraId="55943D58" w14:textId="4117BFF3" w:rsidR="00082E1B" w:rsidRDefault="00082E1B" w:rsidP="00AB6652">
            <w:pPr>
              <w:pStyle w:val="TableText"/>
            </w:pPr>
            <w:r>
              <w:t>1.7</w:t>
            </w:r>
          </w:p>
        </w:tc>
        <w:tc>
          <w:tcPr>
            <w:tcW w:w="782" w:type="pct"/>
          </w:tcPr>
          <w:p w14:paraId="33023761" w14:textId="12B807EF" w:rsidR="00082E1B" w:rsidRDefault="00082E1B" w:rsidP="00AB6652">
            <w:pPr>
              <w:pStyle w:val="TableText"/>
            </w:pPr>
            <w:r>
              <w:t>22/11/2023</w:t>
            </w:r>
          </w:p>
        </w:tc>
        <w:tc>
          <w:tcPr>
            <w:tcW w:w="924" w:type="pct"/>
          </w:tcPr>
          <w:p w14:paraId="771358FB" w14:textId="21BBCF4C" w:rsidR="00082E1B" w:rsidRDefault="00066E12" w:rsidP="00AB6652">
            <w:pPr>
              <w:pStyle w:val="TableText"/>
            </w:pPr>
            <w:r>
              <w:t>Published</w:t>
            </w:r>
          </w:p>
        </w:tc>
        <w:tc>
          <w:tcPr>
            <w:tcW w:w="1629" w:type="pct"/>
          </w:tcPr>
          <w:p w14:paraId="3C497FBB" w14:textId="2E73D029" w:rsidR="00082E1B" w:rsidRDefault="008F0DA3" w:rsidP="00AB6652">
            <w:pPr>
              <w:pStyle w:val="TableText"/>
            </w:pPr>
            <w:r w:rsidRPr="1A28403F">
              <w:t xml:space="preserve">Replaced Powerplay with ‘Using Alcatel-Lucent </w:t>
            </w:r>
            <w:proofErr w:type="spellStart"/>
            <w:r w:rsidRPr="1A28403F">
              <w:t>OmniPCXRECORD</w:t>
            </w:r>
            <w:proofErr w:type="spellEnd"/>
            <w:r w:rsidRPr="1A28403F">
              <w:t>’</w:t>
            </w:r>
          </w:p>
        </w:tc>
      </w:tr>
      <w:tr w:rsidR="00CF0702" w:rsidRPr="00822E23" w14:paraId="248BFB45" w14:textId="77777777" w:rsidTr="1A28403F">
        <w:trPr>
          <w:trHeight w:val="74"/>
        </w:trPr>
        <w:tc>
          <w:tcPr>
            <w:tcW w:w="1032" w:type="pct"/>
          </w:tcPr>
          <w:p w14:paraId="6DD7D179" w14:textId="10755CA6" w:rsidR="00CF0702" w:rsidRDefault="00CF0702" w:rsidP="00AB6652">
            <w:pPr>
              <w:pStyle w:val="DXCTableText"/>
            </w:pPr>
            <w:r>
              <w:t>Shane Kmet</w:t>
            </w:r>
          </w:p>
        </w:tc>
        <w:tc>
          <w:tcPr>
            <w:tcW w:w="633" w:type="pct"/>
          </w:tcPr>
          <w:p w14:paraId="0B8BFAA2" w14:textId="177D55A4" w:rsidR="00CF0702" w:rsidRDefault="00CF0702" w:rsidP="00AB6652">
            <w:pPr>
              <w:pStyle w:val="TableText"/>
            </w:pPr>
            <w:r>
              <w:t>1.8</w:t>
            </w:r>
          </w:p>
        </w:tc>
        <w:tc>
          <w:tcPr>
            <w:tcW w:w="782" w:type="pct"/>
          </w:tcPr>
          <w:p w14:paraId="141ACD14" w14:textId="673F5A0E" w:rsidR="00CF0702" w:rsidRDefault="00CF0702" w:rsidP="00AB6652">
            <w:pPr>
              <w:pStyle w:val="TableText"/>
            </w:pPr>
            <w:r>
              <w:t>30/04/2024</w:t>
            </w:r>
          </w:p>
        </w:tc>
        <w:tc>
          <w:tcPr>
            <w:tcW w:w="924" w:type="pct"/>
          </w:tcPr>
          <w:p w14:paraId="633A42E4" w14:textId="39734C2A" w:rsidR="00CF0702" w:rsidRDefault="00CF0702" w:rsidP="00AB6652">
            <w:pPr>
              <w:pStyle w:val="TableText"/>
            </w:pPr>
            <w:r>
              <w:t>Published</w:t>
            </w:r>
          </w:p>
        </w:tc>
        <w:tc>
          <w:tcPr>
            <w:tcW w:w="1629" w:type="pct"/>
          </w:tcPr>
          <w:p w14:paraId="4D2521BC" w14:textId="110FC222" w:rsidR="00CF0702" w:rsidRDefault="00CF0702" w:rsidP="00AB6652">
            <w:pPr>
              <w:pStyle w:val="TableText"/>
            </w:pPr>
            <w:r w:rsidRPr="1A28403F">
              <w:t>Updated “Remaining Access” for requesting ‘</w:t>
            </w:r>
            <w:proofErr w:type="spellStart"/>
            <w:r w:rsidRPr="1A28403F">
              <w:t>ICT_Service_Desk_Team_Standard</w:t>
            </w:r>
            <w:proofErr w:type="spellEnd"/>
            <w:r w:rsidRPr="1A28403F">
              <w:t>’</w:t>
            </w:r>
          </w:p>
        </w:tc>
      </w:tr>
      <w:tr w:rsidR="009779A2" w:rsidRPr="00822E23" w14:paraId="4E1E3CB6" w14:textId="77777777" w:rsidTr="1A28403F">
        <w:trPr>
          <w:trHeight w:val="74"/>
        </w:trPr>
        <w:tc>
          <w:tcPr>
            <w:tcW w:w="1032" w:type="pct"/>
          </w:tcPr>
          <w:p w14:paraId="1AFB3B16" w14:textId="23360FE9" w:rsidR="009779A2" w:rsidRDefault="009779A2" w:rsidP="00AB6652">
            <w:pPr>
              <w:pStyle w:val="DXCTableText"/>
            </w:pPr>
            <w:r>
              <w:t>Shane Kmet</w:t>
            </w:r>
          </w:p>
        </w:tc>
        <w:tc>
          <w:tcPr>
            <w:tcW w:w="633" w:type="pct"/>
          </w:tcPr>
          <w:p w14:paraId="33167D61" w14:textId="676D1201" w:rsidR="009779A2" w:rsidRDefault="009779A2" w:rsidP="00AB6652">
            <w:pPr>
              <w:pStyle w:val="TableText"/>
            </w:pPr>
            <w:r>
              <w:t>1.9</w:t>
            </w:r>
          </w:p>
        </w:tc>
        <w:tc>
          <w:tcPr>
            <w:tcW w:w="782" w:type="pct"/>
          </w:tcPr>
          <w:p w14:paraId="00D4C989" w14:textId="5BB1F0F8" w:rsidR="009779A2" w:rsidRDefault="009779A2" w:rsidP="00AB6652">
            <w:pPr>
              <w:pStyle w:val="TableText"/>
            </w:pPr>
            <w:r>
              <w:t>01/05/2024</w:t>
            </w:r>
          </w:p>
        </w:tc>
        <w:tc>
          <w:tcPr>
            <w:tcW w:w="924" w:type="pct"/>
          </w:tcPr>
          <w:p w14:paraId="7E443155" w14:textId="0B54B6EE" w:rsidR="009779A2" w:rsidRDefault="009779A2" w:rsidP="00AB6652">
            <w:pPr>
              <w:pStyle w:val="TableText"/>
            </w:pPr>
            <w:r>
              <w:t>Published</w:t>
            </w:r>
          </w:p>
        </w:tc>
        <w:tc>
          <w:tcPr>
            <w:tcW w:w="1629" w:type="pct"/>
          </w:tcPr>
          <w:p w14:paraId="19257C4C" w14:textId="5686CCF1" w:rsidR="009779A2" w:rsidRDefault="009779A2" w:rsidP="00AB6652">
            <w:pPr>
              <w:pStyle w:val="TableText"/>
            </w:pPr>
            <w:r>
              <w:t>Updated Onboarding detail for VDI Access</w:t>
            </w:r>
          </w:p>
        </w:tc>
      </w:tr>
      <w:tr w:rsidR="00D2234A" w:rsidRPr="00822E23" w14:paraId="15A36EC2" w14:textId="77777777" w:rsidTr="1A28403F">
        <w:trPr>
          <w:trHeight w:val="74"/>
        </w:trPr>
        <w:tc>
          <w:tcPr>
            <w:tcW w:w="1032" w:type="pct"/>
          </w:tcPr>
          <w:p w14:paraId="0D1AA583" w14:textId="3DBB5B8B" w:rsidR="00D2234A" w:rsidRDefault="00D2234A" w:rsidP="00AB6652">
            <w:pPr>
              <w:pStyle w:val="DXCTableText"/>
            </w:pPr>
            <w:r>
              <w:t>Michael Cleary</w:t>
            </w:r>
          </w:p>
        </w:tc>
        <w:tc>
          <w:tcPr>
            <w:tcW w:w="633" w:type="pct"/>
          </w:tcPr>
          <w:p w14:paraId="524C568D" w14:textId="5EDC1D34" w:rsidR="00D2234A" w:rsidRDefault="006A05C3" w:rsidP="00AB6652">
            <w:pPr>
              <w:pStyle w:val="TableText"/>
            </w:pPr>
            <w:r>
              <w:t>1.10</w:t>
            </w:r>
          </w:p>
        </w:tc>
        <w:tc>
          <w:tcPr>
            <w:tcW w:w="782" w:type="pct"/>
          </w:tcPr>
          <w:p w14:paraId="55A12F65" w14:textId="4B764112" w:rsidR="00D2234A" w:rsidRDefault="006A05C3" w:rsidP="00AB6652">
            <w:pPr>
              <w:pStyle w:val="TableText"/>
            </w:pPr>
            <w:r>
              <w:t>02/06/2025</w:t>
            </w:r>
          </w:p>
        </w:tc>
        <w:tc>
          <w:tcPr>
            <w:tcW w:w="924" w:type="pct"/>
          </w:tcPr>
          <w:p w14:paraId="23A41D2B" w14:textId="5D70488C" w:rsidR="00D2234A" w:rsidRDefault="006A05C3" w:rsidP="00AB6652">
            <w:pPr>
              <w:pStyle w:val="TableText"/>
            </w:pPr>
            <w:r>
              <w:t>Published</w:t>
            </w:r>
          </w:p>
        </w:tc>
        <w:tc>
          <w:tcPr>
            <w:tcW w:w="1629" w:type="pct"/>
          </w:tcPr>
          <w:p w14:paraId="69FFCE8A" w14:textId="54D16E78" w:rsidR="00D2234A" w:rsidRDefault="006A05C3" w:rsidP="00AB6652">
            <w:pPr>
              <w:pStyle w:val="TableText"/>
            </w:pPr>
            <w:r>
              <w:t xml:space="preserve">Reworked </w:t>
            </w:r>
            <w:r w:rsidR="00123E26">
              <w:t>“Monthly SLA Reporting” section.</w:t>
            </w:r>
          </w:p>
        </w:tc>
      </w:tr>
      <w:tr w:rsidR="008F7C73" w:rsidRPr="00822E23" w14:paraId="5FED9D61" w14:textId="77777777" w:rsidTr="1A28403F">
        <w:trPr>
          <w:trHeight w:val="74"/>
        </w:trPr>
        <w:tc>
          <w:tcPr>
            <w:tcW w:w="1032" w:type="pct"/>
          </w:tcPr>
          <w:p w14:paraId="35896B75" w14:textId="63AED06D" w:rsidR="008F7C73" w:rsidRDefault="008F7C73" w:rsidP="00AB6652">
            <w:pPr>
              <w:pStyle w:val="DXCTableText"/>
            </w:pPr>
            <w:r>
              <w:t>Michael Cleary</w:t>
            </w:r>
          </w:p>
        </w:tc>
        <w:tc>
          <w:tcPr>
            <w:tcW w:w="633" w:type="pct"/>
          </w:tcPr>
          <w:p w14:paraId="73EC39FF" w14:textId="6B793315" w:rsidR="008F7C73" w:rsidRDefault="008F7C73" w:rsidP="00AB6652">
            <w:pPr>
              <w:pStyle w:val="TableText"/>
            </w:pPr>
            <w:r>
              <w:t>1.11</w:t>
            </w:r>
          </w:p>
        </w:tc>
        <w:tc>
          <w:tcPr>
            <w:tcW w:w="782" w:type="pct"/>
          </w:tcPr>
          <w:p w14:paraId="4879EB50" w14:textId="154BCCA5" w:rsidR="008F7C73" w:rsidRDefault="008F7C73" w:rsidP="00AB6652">
            <w:pPr>
              <w:pStyle w:val="TableText"/>
            </w:pPr>
            <w:r>
              <w:t>20/06/2025</w:t>
            </w:r>
          </w:p>
        </w:tc>
        <w:tc>
          <w:tcPr>
            <w:tcW w:w="924" w:type="pct"/>
          </w:tcPr>
          <w:p w14:paraId="084549B0" w14:textId="450605AE" w:rsidR="008F7C73" w:rsidRDefault="00C57894" w:rsidP="00AB6652">
            <w:pPr>
              <w:pStyle w:val="TableText"/>
            </w:pPr>
            <w:r>
              <w:t>Published</w:t>
            </w:r>
          </w:p>
        </w:tc>
        <w:tc>
          <w:tcPr>
            <w:tcW w:w="1629" w:type="pct"/>
          </w:tcPr>
          <w:p w14:paraId="65288E72" w14:textId="1B9A7714" w:rsidR="008F7C73" w:rsidRDefault="008F7C73" w:rsidP="00AB6652">
            <w:pPr>
              <w:pStyle w:val="TableText"/>
            </w:pPr>
            <w:r>
              <w:t xml:space="preserve">Added </w:t>
            </w:r>
            <w:r w:rsidR="00EA21B6">
              <w:t>“QR Last 12 Months” report</w:t>
            </w:r>
          </w:p>
        </w:tc>
      </w:tr>
    </w:tbl>
    <w:p w14:paraId="34A08675" w14:textId="77777777" w:rsidR="007A5E43" w:rsidRPr="00822E23" w:rsidRDefault="007A5E43" w:rsidP="00AB6652"/>
    <w:p w14:paraId="1A8394F8" w14:textId="77777777" w:rsidR="00D760E3" w:rsidRPr="00822E23" w:rsidRDefault="00D760E3" w:rsidP="00AB6652">
      <w:r w:rsidRPr="00822E23">
        <w:br w:type="page"/>
      </w:r>
    </w:p>
    <w:sdt>
      <w:sdtPr>
        <w:rPr>
          <w:rFonts w:asciiTheme="minorHAnsi" w:eastAsiaTheme="minorEastAsia" w:hAnsiTheme="minorHAnsi" w:cstheme="minorBidi"/>
          <w:color w:val="auto"/>
          <w:sz w:val="20"/>
          <w:szCs w:val="20"/>
          <w:lang w:val="en-AU"/>
        </w:rPr>
        <w:id w:val="2078711140"/>
        <w:docPartObj>
          <w:docPartGallery w:val="Table of Contents"/>
          <w:docPartUnique/>
        </w:docPartObj>
      </w:sdtPr>
      <w:sdtContent>
        <w:p w14:paraId="0BB566E9" w14:textId="355E30DD" w:rsidR="00B137B4" w:rsidRPr="00B137B4" w:rsidRDefault="00B137B4">
          <w:pPr>
            <w:pStyle w:val="TOCHeading"/>
            <w:rPr>
              <w:rFonts w:asciiTheme="minorHAnsi" w:hAnsiTheme="minorHAnsi" w:cstheme="minorBidi"/>
              <w:b/>
              <w:color w:val="auto"/>
              <w:sz w:val="44"/>
              <w:szCs w:val="44"/>
            </w:rPr>
          </w:pPr>
          <w:r w:rsidRPr="2D17FD5B">
            <w:rPr>
              <w:rFonts w:asciiTheme="minorHAnsi" w:hAnsiTheme="minorHAnsi" w:cstheme="minorBidi"/>
              <w:b/>
              <w:color w:val="auto"/>
              <w:sz w:val="44"/>
              <w:szCs w:val="44"/>
            </w:rPr>
            <w:t>Table of Contents</w:t>
          </w:r>
        </w:p>
        <w:p w14:paraId="4A366AAF" w14:textId="599AAF29" w:rsidR="00E73CDF" w:rsidRDefault="00885533">
          <w:pPr>
            <w:pStyle w:val="TOC1"/>
            <w:tabs>
              <w:tab w:val="right" w:leader="dot" w:pos="9016"/>
            </w:tabs>
            <w:rPr>
              <w:rFonts w:eastAsiaTheme="minorEastAsia" w:cstheme="minorBidi"/>
              <w:b w:val="0"/>
              <w:bCs w:val="0"/>
              <w:noProof/>
              <w:kern w:val="2"/>
              <w:sz w:val="24"/>
              <w:szCs w:val="24"/>
              <w:lang w:eastAsia="en-AU"/>
              <w14:ligatures w14:val="standardContextual"/>
            </w:rPr>
          </w:pPr>
          <w:r>
            <w:fldChar w:fldCharType="begin"/>
          </w:r>
          <w:r w:rsidR="00176D73">
            <w:instrText>TOC \o "1-3" \h \z \u</w:instrText>
          </w:r>
          <w:r>
            <w:fldChar w:fldCharType="separate"/>
          </w:r>
          <w:hyperlink w:anchor="_Toc201310769" w:history="1">
            <w:r w:rsidR="00E73CDF" w:rsidRPr="00910992">
              <w:rPr>
                <w:rStyle w:val="Hyperlink"/>
                <w:noProof/>
              </w:rPr>
              <w:t>Basic overview of role</w:t>
            </w:r>
            <w:r w:rsidR="00E73CDF">
              <w:rPr>
                <w:noProof/>
                <w:webHidden/>
              </w:rPr>
              <w:tab/>
            </w:r>
            <w:r w:rsidR="00E73CDF">
              <w:rPr>
                <w:noProof/>
                <w:webHidden/>
              </w:rPr>
              <w:fldChar w:fldCharType="begin"/>
            </w:r>
            <w:r w:rsidR="00E73CDF">
              <w:rPr>
                <w:noProof/>
                <w:webHidden/>
              </w:rPr>
              <w:instrText xml:space="preserve"> PAGEREF _Toc201310769 \h </w:instrText>
            </w:r>
            <w:r w:rsidR="00E73CDF">
              <w:rPr>
                <w:noProof/>
                <w:webHidden/>
              </w:rPr>
            </w:r>
            <w:r w:rsidR="00E73CDF">
              <w:rPr>
                <w:noProof/>
                <w:webHidden/>
              </w:rPr>
              <w:fldChar w:fldCharType="separate"/>
            </w:r>
            <w:r w:rsidR="00E73CDF">
              <w:rPr>
                <w:noProof/>
                <w:webHidden/>
              </w:rPr>
              <w:t>5</w:t>
            </w:r>
            <w:r w:rsidR="00E73CDF">
              <w:rPr>
                <w:noProof/>
                <w:webHidden/>
              </w:rPr>
              <w:fldChar w:fldCharType="end"/>
            </w:r>
          </w:hyperlink>
        </w:p>
        <w:p w14:paraId="24A79C62" w14:textId="453F07C9"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0" w:history="1">
            <w:r w:rsidRPr="00910992">
              <w:rPr>
                <w:rStyle w:val="Hyperlink"/>
                <w:noProof/>
              </w:rPr>
              <w:t>Leadership Team Mailbox</w:t>
            </w:r>
            <w:r>
              <w:rPr>
                <w:noProof/>
                <w:webHidden/>
              </w:rPr>
              <w:tab/>
            </w:r>
            <w:r>
              <w:rPr>
                <w:noProof/>
                <w:webHidden/>
              </w:rPr>
              <w:fldChar w:fldCharType="begin"/>
            </w:r>
            <w:r>
              <w:rPr>
                <w:noProof/>
                <w:webHidden/>
              </w:rPr>
              <w:instrText xml:space="preserve"> PAGEREF _Toc201310770 \h </w:instrText>
            </w:r>
            <w:r>
              <w:rPr>
                <w:noProof/>
                <w:webHidden/>
              </w:rPr>
            </w:r>
            <w:r>
              <w:rPr>
                <w:noProof/>
                <w:webHidden/>
              </w:rPr>
              <w:fldChar w:fldCharType="separate"/>
            </w:r>
            <w:r>
              <w:rPr>
                <w:noProof/>
                <w:webHidden/>
              </w:rPr>
              <w:t>6</w:t>
            </w:r>
            <w:r>
              <w:rPr>
                <w:noProof/>
                <w:webHidden/>
              </w:rPr>
              <w:fldChar w:fldCharType="end"/>
            </w:r>
          </w:hyperlink>
        </w:p>
        <w:p w14:paraId="4D272927" w14:textId="5CD4E70A"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1" w:history="1">
            <w:r w:rsidRPr="00910992">
              <w:rPr>
                <w:rStyle w:val="Hyperlink"/>
                <w:noProof/>
              </w:rPr>
              <w:t>Handover</w:t>
            </w:r>
            <w:r>
              <w:rPr>
                <w:noProof/>
                <w:webHidden/>
              </w:rPr>
              <w:tab/>
            </w:r>
            <w:r>
              <w:rPr>
                <w:noProof/>
                <w:webHidden/>
              </w:rPr>
              <w:fldChar w:fldCharType="begin"/>
            </w:r>
            <w:r>
              <w:rPr>
                <w:noProof/>
                <w:webHidden/>
              </w:rPr>
              <w:instrText xml:space="preserve"> PAGEREF _Toc201310771 \h </w:instrText>
            </w:r>
            <w:r>
              <w:rPr>
                <w:noProof/>
                <w:webHidden/>
              </w:rPr>
            </w:r>
            <w:r>
              <w:rPr>
                <w:noProof/>
                <w:webHidden/>
              </w:rPr>
              <w:fldChar w:fldCharType="separate"/>
            </w:r>
            <w:r>
              <w:rPr>
                <w:noProof/>
                <w:webHidden/>
              </w:rPr>
              <w:t>7</w:t>
            </w:r>
            <w:r>
              <w:rPr>
                <w:noProof/>
                <w:webHidden/>
              </w:rPr>
              <w:fldChar w:fldCharType="end"/>
            </w:r>
          </w:hyperlink>
        </w:p>
        <w:p w14:paraId="726296EE" w14:textId="49D181EB"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2" w:history="1">
            <w:r w:rsidRPr="00910992">
              <w:rPr>
                <w:rStyle w:val="Hyperlink"/>
                <w:noProof/>
              </w:rPr>
              <w:t>Alarm Monitoring</w:t>
            </w:r>
            <w:r>
              <w:rPr>
                <w:noProof/>
                <w:webHidden/>
              </w:rPr>
              <w:tab/>
            </w:r>
            <w:r>
              <w:rPr>
                <w:noProof/>
                <w:webHidden/>
              </w:rPr>
              <w:fldChar w:fldCharType="begin"/>
            </w:r>
            <w:r>
              <w:rPr>
                <w:noProof/>
                <w:webHidden/>
              </w:rPr>
              <w:instrText xml:space="preserve"> PAGEREF _Toc201310772 \h </w:instrText>
            </w:r>
            <w:r>
              <w:rPr>
                <w:noProof/>
                <w:webHidden/>
              </w:rPr>
            </w:r>
            <w:r>
              <w:rPr>
                <w:noProof/>
                <w:webHidden/>
              </w:rPr>
              <w:fldChar w:fldCharType="separate"/>
            </w:r>
            <w:r>
              <w:rPr>
                <w:noProof/>
                <w:webHidden/>
              </w:rPr>
              <w:t>8</w:t>
            </w:r>
            <w:r>
              <w:rPr>
                <w:noProof/>
                <w:webHidden/>
              </w:rPr>
              <w:fldChar w:fldCharType="end"/>
            </w:r>
          </w:hyperlink>
        </w:p>
        <w:p w14:paraId="4B451987" w14:textId="5E3B8144"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73" w:history="1">
            <w:r w:rsidRPr="00910992">
              <w:rPr>
                <w:rStyle w:val="Hyperlink"/>
                <w:noProof/>
              </w:rPr>
              <w:t>SCOM</w:t>
            </w:r>
            <w:r>
              <w:rPr>
                <w:noProof/>
                <w:webHidden/>
              </w:rPr>
              <w:tab/>
            </w:r>
            <w:r>
              <w:rPr>
                <w:noProof/>
                <w:webHidden/>
              </w:rPr>
              <w:fldChar w:fldCharType="begin"/>
            </w:r>
            <w:r>
              <w:rPr>
                <w:noProof/>
                <w:webHidden/>
              </w:rPr>
              <w:instrText xml:space="preserve"> PAGEREF _Toc201310773 \h </w:instrText>
            </w:r>
            <w:r>
              <w:rPr>
                <w:noProof/>
                <w:webHidden/>
              </w:rPr>
            </w:r>
            <w:r>
              <w:rPr>
                <w:noProof/>
                <w:webHidden/>
              </w:rPr>
              <w:fldChar w:fldCharType="separate"/>
            </w:r>
            <w:r>
              <w:rPr>
                <w:noProof/>
                <w:webHidden/>
              </w:rPr>
              <w:t>8</w:t>
            </w:r>
            <w:r>
              <w:rPr>
                <w:noProof/>
                <w:webHidden/>
              </w:rPr>
              <w:fldChar w:fldCharType="end"/>
            </w:r>
          </w:hyperlink>
        </w:p>
        <w:p w14:paraId="34F12DA1" w14:textId="6C9E1ADC"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74" w:history="1">
            <w:r w:rsidRPr="00910992">
              <w:rPr>
                <w:rStyle w:val="Hyperlink"/>
                <w:noProof/>
              </w:rPr>
              <w:t>Control-M</w:t>
            </w:r>
            <w:r>
              <w:rPr>
                <w:noProof/>
                <w:webHidden/>
              </w:rPr>
              <w:tab/>
            </w:r>
            <w:r>
              <w:rPr>
                <w:noProof/>
                <w:webHidden/>
              </w:rPr>
              <w:fldChar w:fldCharType="begin"/>
            </w:r>
            <w:r>
              <w:rPr>
                <w:noProof/>
                <w:webHidden/>
              </w:rPr>
              <w:instrText xml:space="preserve"> PAGEREF _Toc201310774 \h </w:instrText>
            </w:r>
            <w:r>
              <w:rPr>
                <w:noProof/>
                <w:webHidden/>
              </w:rPr>
            </w:r>
            <w:r>
              <w:rPr>
                <w:noProof/>
                <w:webHidden/>
              </w:rPr>
              <w:fldChar w:fldCharType="separate"/>
            </w:r>
            <w:r>
              <w:rPr>
                <w:noProof/>
                <w:webHidden/>
              </w:rPr>
              <w:t>8</w:t>
            </w:r>
            <w:r>
              <w:rPr>
                <w:noProof/>
                <w:webHidden/>
              </w:rPr>
              <w:fldChar w:fldCharType="end"/>
            </w:r>
          </w:hyperlink>
        </w:p>
        <w:p w14:paraId="23704E4F" w14:textId="706E40E9"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5" w:history="1">
            <w:r w:rsidRPr="00910992">
              <w:rPr>
                <w:rStyle w:val="Hyperlink"/>
                <w:noProof/>
              </w:rPr>
              <w:t>Weekly QA</w:t>
            </w:r>
            <w:r>
              <w:rPr>
                <w:noProof/>
                <w:webHidden/>
              </w:rPr>
              <w:tab/>
            </w:r>
            <w:r>
              <w:rPr>
                <w:noProof/>
                <w:webHidden/>
              </w:rPr>
              <w:fldChar w:fldCharType="begin"/>
            </w:r>
            <w:r>
              <w:rPr>
                <w:noProof/>
                <w:webHidden/>
              </w:rPr>
              <w:instrText xml:space="preserve"> PAGEREF _Toc201310775 \h </w:instrText>
            </w:r>
            <w:r>
              <w:rPr>
                <w:noProof/>
                <w:webHidden/>
              </w:rPr>
            </w:r>
            <w:r>
              <w:rPr>
                <w:noProof/>
                <w:webHidden/>
              </w:rPr>
              <w:fldChar w:fldCharType="separate"/>
            </w:r>
            <w:r>
              <w:rPr>
                <w:noProof/>
                <w:webHidden/>
              </w:rPr>
              <w:t>10</w:t>
            </w:r>
            <w:r>
              <w:rPr>
                <w:noProof/>
                <w:webHidden/>
              </w:rPr>
              <w:fldChar w:fldCharType="end"/>
            </w:r>
          </w:hyperlink>
        </w:p>
        <w:p w14:paraId="2678F7DB" w14:textId="7B21AEF3"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6" w:history="1">
            <w:r w:rsidRPr="00910992">
              <w:rPr>
                <w:rStyle w:val="Hyperlink"/>
                <w:noProof/>
              </w:rPr>
              <w:t>Using Alcatel-Lucent OmniPCXRECORD</w:t>
            </w:r>
            <w:r>
              <w:rPr>
                <w:noProof/>
                <w:webHidden/>
              </w:rPr>
              <w:tab/>
            </w:r>
            <w:r>
              <w:rPr>
                <w:noProof/>
                <w:webHidden/>
              </w:rPr>
              <w:fldChar w:fldCharType="begin"/>
            </w:r>
            <w:r>
              <w:rPr>
                <w:noProof/>
                <w:webHidden/>
              </w:rPr>
              <w:instrText xml:space="preserve"> PAGEREF _Toc201310776 \h </w:instrText>
            </w:r>
            <w:r>
              <w:rPr>
                <w:noProof/>
                <w:webHidden/>
              </w:rPr>
            </w:r>
            <w:r>
              <w:rPr>
                <w:noProof/>
                <w:webHidden/>
              </w:rPr>
              <w:fldChar w:fldCharType="separate"/>
            </w:r>
            <w:r>
              <w:rPr>
                <w:noProof/>
                <w:webHidden/>
              </w:rPr>
              <w:t>11</w:t>
            </w:r>
            <w:r>
              <w:rPr>
                <w:noProof/>
                <w:webHidden/>
              </w:rPr>
              <w:fldChar w:fldCharType="end"/>
            </w:r>
          </w:hyperlink>
        </w:p>
        <w:p w14:paraId="09C94728" w14:textId="534E8B7F"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7" w:history="1">
            <w:r w:rsidRPr="00910992">
              <w:rPr>
                <w:rStyle w:val="Hyperlink"/>
                <w:noProof/>
              </w:rPr>
              <w:t>Using CCSupervision</w:t>
            </w:r>
            <w:r>
              <w:rPr>
                <w:noProof/>
                <w:webHidden/>
              </w:rPr>
              <w:tab/>
            </w:r>
            <w:r>
              <w:rPr>
                <w:noProof/>
                <w:webHidden/>
              </w:rPr>
              <w:fldChar w:fldCharType="begin"/>
            </w:r>
            <w:r>
              <w:rPr>
                <w:noProof/>
                <w:webHidden/>
              </w:rPr>
              <w:instrText xml:space="preserve"> PAGEREF _Toc201310777 \h </w:instrText>
            </w:r>
            <w:r>
              <w:rPr>
                <w:noProof/>
                <w:webHidden/>
              </w:rPr>
            </w:r>
            <w:r>
              <w:rPr>
                <w:noProof/>
                <w:webHidden/>
              </w:rPr>
              <w:fldChar w:fldCharType="separate"/>
            </w:r>
            <w:r>
              <w:rPr>
                <w:noProof/>
                <w:webHidden/>
              </w:rPr>
              <w:t>13</w:t>
            </w:r>
            <w:r>
              <w:rPr>
                <w:noProof/>
                <w:webHidden/>
              </w:rPr>
              <w:fldChar w:fldCharType="end"/>
            </w:r>
          </w:hyperlink>
        </w:p>
        <w:p w14:paraId="09BB7EA9" w14:textId="4A834A14"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78" w:history="1">
            <w:r w:rsidRPr="00910992">
              <w:rPr>
                <w:rStyle w:val="Hyperlink"/>
                <w:noProof/>
              </w:rPr>
              <w:t>Agent Monitoring and Expectations</w:t>
            </w:r>
            <w:r>
              <w:rPr>
                <w:noProof/>
                <w:webHidden/>
              </w:rPr>
              <w:tab/>
            </w:r>
            <w:r>
              <w:rPr>
                <w:noProof/>
                <w:webHidden/>
              </w:rPr>
              <w:fldChar w:fldCharType="begin"/>
            </w:r>
            <w:r>
              <w:rPr>
                <w:noProof/>
                <w:webHidden/>
              </w:rPr>
              <w:instrText xml:space="preserve"> PAGEREF _Toc201310778 \h </w:instrText>
            </w:r>
            <w:r>
              <w:rPr>
                <w:noProof/>
                <w:webHidden/>
              </w:rPr>
            </w:r>
            <w:r>
              <w:rPr>
                <w:noProof/>
                <w:webHidden/>
              </w:rPr>
              <w:fldChar w:fldCharType="separate"/>
            </w:r>
            <w:r>
              <w:rPr>
                <w:noProof/>
                <w:webHidden/>
              </w:rPr>
              <w:t>14</w:t>
            </w:r>
            <w:r>
              <w:rPr>
                <w:noProof/>
                <w:webHidden/>
              </w:rPr>
              <w:fldChar w:fldCharType="end"/>
            </w:r>
          </w:hyperlink>
        </w:p>
        <w:p w14:paraId="78F6C48D" w14:textId="5A9CD990"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79" w:history="1">
            <w:r w:rsidRPr="00910992">
              <w:rPr>
                <w:rStyle w:val="Hyperlink"/>
                <w:noProof/>
              </w:rPr>
              <w:t>“Focused” Dashboard</w:t>
            </w:r>
            <w:r>
              <w:rPr>
                <w:noProof/>
                <w:webHidden/>
              </w:rPr>
              <w:tab/>
            </w:r>
            <w:r>
              <w:rPr>
                <w:noProof/>
                <w:webHidden/>
              </w:rPr>
              <w:fldChar w:fldCharType="begin"/>
            </w:r>
            <w:r>
              <w:rPr>
                <w:noProof/>
                <w:webHidden/>
              </w:rPr>
              <w:instrText xml:space="preserve"> PAGEREF _Toc201310779 \h </w:instrText>
            </w:r>
            <w:r>
              <w:rPr>
                <w:noProof/>
                <w:webHidden/>
              </w:rPr>
            </w:r>
            <w:r>
              <w:rPr>
                <w:noProof/>
                <w:webHidden/>
              </w:rPr>
              <w:fldChar w:fldCharType="separate"/>
            </w:r>
            <w:r>
              <w:rPr>
                <w:noProof/>
                <w:webHidden/>
              </w:rPr>
              <w:t>14</w:t>
            </w:r>
            <w:r>
              <w:rPr>
                <w:noProof/>
                <w:webHidden/>
              </w:rPr>
              <w:fldChar w:fldCharType="end"/>
            </w:r>
          </w:hyperlink>
        </w:p>
        <w:p w14:paraId="2DDF470A" w14:textId="131577E0"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0" w:history="1">
            <w:r w:rsidRPr="00910992">
              <w:rPr>
                <w:rStyle w:val="Hyperlink"/>
                <w:noProof/>
              </w:rPr>
              <w:t>No Owners</w:t>
            </w:r>
            <w:r>
              <w:rPr>
                <w:noProof/>
                <w:webHidden/>
              </w:rPr>
              <w:tab/>
            </w:r>
            <w:r>
              <w:rPr>
                <w:noProof/>
                <w:webHidden/>
              </w:rPr>
              <w:fldChar w:fldCharType="begin"/>
            </w:r>
            <w:r>
              <w:rPr>
                <w:noProof/>
                <w:webHidden/>
              </w:rPr>
              <w:instrText xml:space="preserve"> PAGEREF _Toc201310780 \h </w:instrText>
            </w:r>
            <w:r>
              <w:rPr>
                <w:noProof/>
                <w:webHidden/>
              </w:rPr>
            </w:r>
            <w:r>
              <w:rPr>
                <w:noProof/>
                <w:webHidden/>
              </w:rPr>
              <w:fldChar w:fldCharType="separate"/>
            </w:r>
            <w:r>
              <w:rPr>
                <w:noProof/>
                <w:webHidden/>
              </w:rPr>
              <w:t>14</w:t>
            </w:r>
            <w:r>
              <w:rPr>
                <w:noProof/>
                <w:webHidden/>
              </w:rPr>
              <w:fldChar w:fldCharType="end"/>
            </w:r>
          </w:hyperlink>
        </w:p>
        <w:p w14:paraId="69B5212C" w14:textId="62B12DC4"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1" w:history="1">
            <w:r w:rsidRPr="00910992">
              <w:rPr>
                <w:rStyle w:val="Hyperlink"/>
                <w:noProof/>
              </w:rPr>
              <w:t>Work Order Priority</w:t>
            </w:r>
            <w:r>
              <w:rPr>
                <w:noProof/>
                <w:webHidden/>
              </w:rPr>
              <w:tab/>
            </w:r>
            <w:r>
              <w:rPr>
                <w:noProof/>
                <w:webHidden/>
              </w:rPr>
              <w:fldChar w:fldCharType="begin"/>
            </w:r>
            <w:r>
              <w:rPr>
                <w:noProof/>
                <w:webHidden/>
              </w:rPr>
              <w:instrText xml:space="preserve"> PAGEREF _Toc201310781 \h </w:instrText>
            </w:r>
            <w:r>
              <w:rPr>
                <w:noProof/>
                <w:webHidden/>
              </w:rPr>
            </w:r>
            <w:r>
              <w:rPr>
                <w:noProof/>
                <w:webHidden/>
              </w:rPr>
              <w:fldChar w:fldCharType="separate"/>
            </w:r>
            <w:r>
              <w:rPr>
                <w:noProof/>
                <w:webHidden/>
              </w:rPr>
              <w:t>14</w:t>
            </w:r>
            <w:r>
              <w:rPr>
                <w:noProof/>
                <w:webHidden/>
              </w:rPr>
              <w:fldChar w:fldCharType="end"/>
            </w:r>
          </w:hyperlink>
        </w:p>
        <w:p w14:paraId="64C68D51" w14:textId="193B92F6"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2" w:history="1">
            <w:r w:rsidRPr="00910992">
              <w:rPr>
                <w:rStyle w:val="Hyperlink"/>
                <w:noProof/>
              </w:rPr>
              <w:t>Interactions per Two Hours</w:t>
            </w:r>
            <w:r>
              <w:rPr>
                <w:noProof/>
                <w:webHidden/>
              </w:rPr>
              <w:tab/>
            </w:r>
            <w:r>
              <w:rPr>
                <w:noProof/>
                <w:webHidden/>
              </w:rPr>
              <w:fldChar w:fldCharType="begin"/>
            </w:r>
            <w:r>
              <w:rPr>
                <w:noProof/>
                <w:webHidden/>
              </w:rPr>
              <w:instrText xml:space="preserve"> PAGEREF _Toc201310782 \h </w:instrText>
            </w:r>
            <w:r>
              <w:rPr>
                <w:noProof/>
                <w:webHidden/>
              </w:rPr>
            </w:r>
            <w:r>
              <w:rPr>
                <w:noProof/>
                <w:webHidden/>
              </w:rPr>
              <w:fldChar w:fldCharType="separate"/>
            </w:r>
            <w:r>
              <w:rPr>
                <w:noProof/>
                <w:webHidden/>
              </w:rPr>
              <w:t>15</w:t>
            </w:r>
            <w:r>
              <w:rPr>
                <w:noProof/>
                <w:webHidden/>
              </w:rPr>
              <w:fldChar w:fldCharType="end"/>
            </w:r>
          </w:hyperlink>
        </w:p>
        <w:p w14:paraId="302851B1" w14:textId="5358199C"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83" w:history="1">
            <w:r w:rsidRPr="00910992">
              <w:rPr>
                <w:rStyle w:val="Hyperlink"/>
                <w:noProof/>
              </w:rPr>
              <w:t>Praise Process</w:t>
            </w:r>
            <w:r>
              <w:rPr>
                <w:noProof/>
                <w:webHidden/>
              </w:rPr>
              <w:tab/>
            </w:r>
            <w:r>
              <w:rPr>
                <w:noProof/>
                <w:webHidden/>
              </w:rPr>
              <w:fldChar w:fldCharType="begin"/>
            </w:r>
            <w:r>
              <w:rPr>
                <w:noProof/>
                <w:webHidden/>
              </w:rPr>
              <w:instrText xml:space="preserve"> PAGEREF _Toc201310783 \h </w:instrText>
            </w:r>
            <w:r>
              <w:rPr>
                <w:noProof/>
                <w:webHidden/>
              </w:rPr>
            </w:r>
            <w:r>
              <w:rPr>
                <w:noProof/>
                <w:webHidden/>
              </w:rPr>
              <w:fldChar w:fldCharType="separate"/>
            </w:r>
            <w:r>
              <w:rPr>
                <w:noProof/>
                <w:webHidden/>
              </w:rPr>
              <w:t>16</w:t>
            </w:r>
            <w:r>
              <w:rPr>
                <w:noProof/>
                <w:webHidden/>
              </w:rPr>
              <w:fldChar w:fldCharType="end"/>
            </w:r>
          </w:hyperlink>
        </w:p>
        <w:p w14:paraId="15D2B10B" w14:textId="5B3A1A65"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84" w:history="1">
            <w:r w:rsidRPr="00910992">
              <w:rPr>
                <w:rStyle w:val="Hyperlink"/>
                <w:noProof/>
              </w:rPr>
              <w:t>Updating the IVR</w:t>
            </w:r>
            <w:r>
              <w:rPr>
                <w:noProof/>
                <w:webHidden/>
              </w:rPr>
              <w:tab/>
            </w:r>
            <w:r>
              <w:rPr>
                <w:noProof/>
                <w:webHidden/>
              </w:rPr>
              <w:fldChar w:fldCharType="begin"/>
            </w:r>
            <w:r>
              <w:rPr>
                <w:noProof/>
                <w:webHidden/>
              </w:rPr>
              <w:instrText xml:space="preserve"> PAGEREF _Toc201310784 \h </w:instrText>
            </w:r>
            <w:r>
              <w:rPr>
                <w:noProof/>
                <w:webHidden/>
              </w:rPr>
            </w:r>
            <w:r>
              <w:rPr>
                <w:noProof/>
                <w:webHidden/>
              </w:rPr>
              <w:fldChar w:fldCharType="separate"/>
            </w:r>
            <w:r>
              <w:rPr>
                <w:noProof/>
                <w:webHidden/>
              </w:rPr>
              <w:t>17</w:t>
            </w:r>
            <w:r>
              <w:rPr>
                <w:noProof/>
                <w:webHidden/>
              </w:rPr>
              <w:fldChar w:fldCharType="end"/>
            </w:r>
          </w:hyperlink>
        </w:p>
        <w:p w14:paraId="4EDEC03F" w14:textId="77F685C8"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5" w:history="1">
            <w:r w:rsidRPr="00910992">
              <w:rPr>
                <w:rStyle w:val="Hyperlink"/>
                <w:noProof/>
              </w:rPr>
              <w:t>Setting a new IVR</w:t>
            </w:r>
            <w:r>
              <w:rPr>
                <w:noProof/>
                <w:webHidden/>
              </w:rPr>
              <w:tab/>
            </w:r>
            <w:r>
              <w:rPr>
                <w:noProof/>
                <w:webHidden/>
              </w:rPr>
              <w:fldChar w:fldCharType="begin"/>
            </w:r>
            <w:r>
              <w:rPr>
                <w:noProof/>
                <w:webHidden/>
              </w:rPr>
              <w:instrText xml:space="preserve"> PAGEREF _Toc201310785 \h </w:instrText>
            </w:r>
            <w:r>
              <w:rPr>
                <w:noProof/>
                <w:webHidden/>
              </w:rPr>
            </w:r>
            <w:r>
              <w:rPr>
                <w:noProof/>
                <w:webHidden/>
              </w:rPr>
              <w:fldChar w:fldCharType="separate"/>
            </w:r>
            <w:r>
              <w:rPr>
                <w:noProof/>
                <w:webHidden/>
              </w:rPr>
              <w:t>17</w:t>
            </w:r>
            <w:r>
              <w:rPr>
                <w:noProof/>
                <w:webHidden/>
              </w:rPr>
              <w:fldChar w:fldCharType="end"/>
            </w:r>
          </w:hyperlink>
        </w:p>
        <w:p w14:paraId="52821524" w14:textId="2CB7FA2D"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6" w:history="1">
            <w:r w:rsidRPr="00910992">
              <w:rPr>
                <w:rStyle w:val="Hyperlink"/>
                <w:noProof/>
              </w:rPr>
              <w:t>Setting the IVR back to default</w:t>
            </w:r>
            <w:r>
              <w:rPr>
                <w:noProof/>
                <w:webHidden/>
              </w:rPr>
              <w:tab/>
            </w:r>
            <w:r>
              <w:rPr>
                <w:noProof/>
                <w:webHidden/>
              </w:rPr>
              <w:fldChar w:fldCharType="begin"/>
            </w:r>
            <w:r>
              <w:rPr>
                <w:noProof/>
                <w:webHidden/>
              </w:rPr>
              <w:instrText xml:space="preserve"> PAGEREF _Toc201310786 \h </w:instrText>
            </w:r>
            <w:r>
              <w:rPr>
                <w:noProof/>
                <w:webHidden/>
              </w:rPr>
            </w:r>
            <w:r>
              <w:rPr>
                <w:noProof/>
                <w:webHidden/>
              </w:rPr>
              <w:fldChar w:fldCharType="separate"/>
            </w:r>
            <w:r>
              <w:rPr>
                <w:noProof/>
                <w:webHidden/>
              </w:rPr>
              <w:t>17</w:t>
            </w:r>
            <w:r>
              <w:rPr>
                <w:noProof/>
                <w:webHidden/>
              </w:rPr>
              <w:fldChar w:fldCharType="end"/>
            </w:r>
          </w:hyperlink>
        </w:p>
        <w:p w14:paraId="6371E144" w14:textId="5DEEA966"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87" w:history="1">
            <w:r w:rsidRPr="00910992">
              <w:rPr>
                <w:rStyle w:val="Hyperlink"/>
                <w:noProof/>
              </w:rPr>
              <w:t>Weekly Reporting</w:t>
            </w:r>
            <w:r>
              <w:rPr>
                <w:noProof/>
                <w:webHidden/>
              </w:rPr>
              <w:tab/>
            </w:r>
            <w:r>
              <w:rPr>
                <w:noProof/>
                <w:webHidden/>
              </w:rPr>
              <w:fldChar w:fldCharType="begin"/>
            </w:r>
            <w:r>
              <w:rPr>
                <w:noProof/>
                <w:webHidden/>
              </w:rPr>
              <w:instrText xml:space="preserve"> PAGEREF _Toc201310787 \h </w:instrText>
            </w:r>
            <w:r>
              <w:rPr>
                <w:noProof/>
                <w:webHidden/>
              </w:rPr>
            </w:r>
            <w:r>
              <w:rPr>
                <w:noProof/>
                <w:webHidden/>
              </w:rPr>
              <w:fldChar w:fldCharType="separate"/>
            </w:r>
            <w:r>
              <w:rPr>
                <w:noProof/>
                <w:webHidden/>
              </w:rPr>
              <w:t>19</w:t>
            </w:r>
            <w:r>
              <w:rPr>
                <w:noProof/>
                <w:webHidden/>
              </w:rPr>
              <w:fldChar w:fldCharType="end"/>
            </w:r>
          </w:hyperlink>
        </w:p>
        <w:p w14:paraId="22DBC9B8" w14:textId="207643DA"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88" w:history="1">
            <w:r w:rsidRPr="00910992">
              <w:rPr>
                <w:rStyle w:val="Hyperlink"/>
                <w:noProof/>
              </w:rPr>
              <w:t>Agent Activity Monitoring</w:t>
            </w:r>
            <w:r>
              <w:rPr>
                <w:noProof/>
                <w:webHidden/>
              </w:rPr>
              <w:tab/>
            </w:r>
            <w:r>
              <w:rPr>
                <w:noProof/>
                <w:webHidden/>
              </w:rPr>
              <w:fldChar w:fldCharType="begin"/>
            </w:r>
            <w:r>
              <w:rPr>
                <w:noProof/>
                <w:webHidden/>
              </w:rPr>
              <w:instrText xml:space="preserve"> PAGEREF _Toc201310788 \h </w:instrText>
            </w:r>
            <w:r>
              <w:rPr>
                <w:noProof/>
                <w:webHidden/>
              </w:rPr>
            </w:r>
            <w:r>
              <w:rPr>
                <w:noProof/>
                <w:webHidden/>
              </w:rPr>
              <w:fldChar w:fldCharType="separate"/>
            </w:r>
            <w:r>
              <w:rPr>
                <w:noProof/>
                <w:webHidden/>
              </w:rPr>
              <w:t>19</w:t>
            </w:r>
            <w:r>
              <w:rPr>
                <w:noProof/>
                <w:webHidden/>
              </w:rPr>
              <w:fldChar w:fldCharType="end"/>
            </w:r>
          </w:hyperlink>
        </w:p>
        <w:p w14:paraId="64D64D6A" w14:textId="5ED8CFE5"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789" w:history="1">
            <w:r w:rsidRPr="00910992">
              <w:rPr>
                <w:rStyle w:val="Hyperlink"/>
                <w:noProof/>
              </w:rPr>
              <w:t>Service Now Data</w:t>
            </w:r>
            <w:r>
              <w:rPr>
                <w:noProof/>
                <w:webHidden/>
              </w:rPr>
              <w:tab/>
            </w:r>
            <w:r>
              <w:rPr>
                <w:noProof/>
                <w:webHidden/>
              </w:rPr>
              <w:fldChar w:fldCharType="begin"/>
            </w:r>
            <w:r>
              <w:rPr>
                <w:noProof/>
                <w:webHidden/>
              </w:rPr>
              <w:instrText xml:space="preserve"> PAGEREF _Toc201310789 \h </w:instrText>
            </w:r>
            <w:r>
              <w:rPr>
                <w:noProof/>
                <w:webHidden/>
              </w:rPr>
            </w:r>
            <w:r>
              <w:rPr>
                <w:noProof/>
                <w:webHidden/>
              </w:rPr>
              <w:fldChar w:fldCharType="separate"/>
            </w:r>
            <w:r>
              <w:rPr>
                <w:noProof/>
                <w:webHidden/>
              </w:rPr>
              <w:t>19</w:t>
            </w:r>
            <w:r>
              <w:rPr>
                <w:noProof/>
                <w:webHidden/>
              </w:rPr>
              <w:fldChar w:fldCharType="end"/>
            </w:r>
          </w:hyperlink>
        </w:p>
        <w:p w14:paraId="0C64D6D8" w14:textId="1C30F1D6"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790" w:history="1">
            <w:r w:rsidRPr="00910992">
              <w:rPr>
                <w:rStyle w:val="Hyperlink"/>
                <w:noProof/>
              </w:rPr>
              <w:t>Call Data</w:t>
            </w:r>
            <w:r>
              <w:rPr>
                <w:noProof/>
                <w:webHidden/>
              </w:rPr>
              <w:tab/>
            </w:r>
            <w:r>
              <w:rPr>
                <w:noProof/>
                <w:webHidden/>
              </w:rPr>
              <w:fldChar w:fldCharType="begin"/>
            </w:r>
            <w:r>
              <w:rPr>
                <w:noProof/>
                <w:webHidden/>
              </w:rPr>
              <w:instrText xml:space="preserve"> PAGEREF _Toc201310790 \h </w:instrText>
            </w:r>
            <w:r>
              <w:rPr>
                <w:noProof/>
                <w:webHidden/>
              </w:rPr>
            </w:r>
            <w:r>
              <w:rPr>
                <w:noProof/>
                <w:webHidden/>
              </w:rPr>
              <w:fldChar w:fldCharType="separate"/>
            </w:r>
            <w:r>
              <w:rPr>
                <w:noProof/>
                <w:webHidden/>
              </w:rPr>
              <w:t>19</w:t>
            </w:r>
            <w:r>
              <w:rPr>
                <w:noProof/>
                <w:webHidden/>
              </w:rPr>
              <w:fldChar w:fldCharType="end"/>
            </w:r>
          </w:hyperlink>
        </w:p>
        <w:p w14:paraId="1392CF33" w14:textId="0F51D92C"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791" w:history="1">
            <w:r w:rsidRPr="00910992">
              <w:rPr>
                <w:rStyle w:val="Hyperlink"/>
                <w:noProof/>
              </w:rPr>
              <w:t>Interactions vs Calls</w:t>
            </w:r>
            <w:r>
              <w:rPr>
                <w:noProof/>
                <w:webHidden/>
              </w:rPr>
              <w:tab/>
            </w:r>
            <w:r>
              <w:rPr>
                <w:noProof/>
                <w:webHidden/>
              </w:rPr>
              <w:fldChar w:fldCharType="begin"/>
            </w:r>
            <w:r>
              <w:rPr>
                <w:noProof/>
                <w:webHidden/>
              </w:rPr>
              <w:instrText xml:space="preserve"> PAGEREF _Toc201310791 \h </w:instrText>
            </w:r>
            <w:r>
              <w:rPr>
                <w:noProof/>
                <w:webHidden/>
              </w:rPr>
            </w:r>
            <w:r>
              <w:rPr>
                <w:noProof/>
                <w:webHidden/>
              </w:rPr>
              <w:fldChar w:fldCharType="separate"/>
            </w:r>
            <w:r>
              <w:rPr>
                <w:noProof/>
                <w:webHidden/>
              </w:rPr>
              <w:t>20</w:t>
            </w:r>
            <w:r>
              <w:rPr>
                <w:noProof/>
                <w:webHidden/>
              </w:rPr>
              <w:fldChar w:fldCharType="end"/>
            </w:r>
          </w:hyperlink>
        </w:p>
        <w:p w14:paraId="022389E2" w14:textId="7F53B207"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92" w:history="1">
            <w:r w:rsidRPr="00910992">
              <w:rPr>
                <w:rStyle w:val="Hyperlink"/>
                <w:noProof/>
              </w:rPr>
              <w:t>Cumulative CCSupervision and Email Reporting</w:t>
            </w:r>
            <w:r>
              <w:rPr>
                <w:noProof/>
                <w:webHidden/>
              </w:rPr>
              <w:tab/>
            </w:r>
            <w:r>
              <w:rPr>
                <w:noProof/>
                <w:webHidden/>
              </w:rPr>
              <w:fldChar w:fldCharType="begin"/>
            </w:r>
            <w:r>
              <w:rPr>
                <w:noProof/>
                <w:webHidden/>
              </w:rPr>
              <w:instrText xml:space="preserve"> PAGEREF _Toc201310792 \h </w:instrText>
            </w:r>
            <w:r>
              <w:rPr>
                <w:noProof/>
                <w:webHidden/>
              </w:rPr>
            </w:r>
            <w:r>
              <w:rPr>
                <w:noProof/>
                <w:webHidden/>
              </w:rPr>
              <w:fldChar w:fldCharType="separate"/>
            </w:r>
            <w:r>
              <w:rPr>
                <w:noProof/>
                <w:webHidden/>
              </w:rPr>
              <w:t>20</w:t>
            </w:r>
            <w:r>
              <w:rPr>
                <w:noProof/>
                <w:webHidden/>
              </w:rPr>
              <w:fldChar w:fldCharType="end"/>
            </w:r>
          </w:hyperlink>
        </w:p>
        <w:p w14:paraId="286D58FA" w14:textId="61D7133E"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793" w:history="1">
            <w:r w:rsidRPr="00910992">
              <w:rPr>
                <w:rStyle w:val="Hyperlink"/>
                <w:noProof/>
              </w:rPr>
              <w:t>CCS Reporting</w:t>
            </w:r>
            <w:r>
              <w:rPr>
                <w:noProof/>
                <w:webHidden/>
              </w:rPr>
              <w:tab/>
            </w:r>
            <w:r>
              <w:rPr>
                <w:noProof/>
                <w:webHidden/>
              </w:rPr>
              <w:fldChar w:fldCharType="begin"/>
            </w:r>
            <w:r>
              <w:rPr>
                <w:noProof/>
                <w:webHidden/>
              </w:rPr>
              <w:instrText xml:space="preserve"> PAGEREF _Toc201310793 \h </w:instrText>
            </w:r>
            <w:r>
              <w:rPr>
                <w:noProof/>
                <w:webHidden/>
              </w:rPr>
            </w:r>
            <w:r>
              <w:rPr>
                <w:noProof/>
                <w:webHidden/>
              </w:rPr>
              <w:fldChar w:fldCharType="separate"/>
            </w:r>
            <w:r>
              <w:rPr>
                <w:noProof/>
                <w:webHidden/>
              </w:rPr>
              <w:t>21</w:t>
            </w:r>
            <w:r>
              <w:rPr>
                <w:noProof/>
                <w:webHidden/>
              </w:rPr>
              <w:fldChar w:fldCharType="end"/>
            </w:r>
          </w:hyperlink>
        </w:p>
        <w:p w14:paraId="05FB394E" w14:textId="11830A89"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794" w:history="1">
            <w:r w:rsidRPr="00910992">
              <w:rPr>
                <w:rStyle w:val="Hyperlink"/>
                <w:noProof/>
              </w:rPr>
              <w:t>Email Reporting</w:t>
            </w:r>
            <w:r>
              <w:rPr>
                <w:noProof/>
                <w:webHidden/>
              </w:rPr>
              <w:tab/>
            </w:r>
            <w:r>
              <w:rPr>
                <w:noProof/>
                <w:webHidden/>
              </w:rPr>
              <w:fldChar w:fldCharType="begin"/>
            </w:r>
            <w:r>
              <w:rPr>
                <w:noProof/>
                <w:webHidden/>
              </w:rPr>
              <w:instrText xml:space="preserve"> PAGEREF _Toc201310794 \h </w:instrText>
            </w:r>
            <w:r>
              <w:rPr>
                <w:noProof/>
                <w:webHidden/>
              </w:rPr>
            </w:r>
            <w:r>
              <w:rPr>
                <w:noProof/>
                <w:webHidden/>
              </w:rPr>
              <w:fldChar w:fldCharType="separate"/>
            </w:r>
            <w:r>
              <w:rPr>
                <w:noProof/>
                <w:webHidden/>
              </w:rPr>
              <w:t>22</w:t>
            </w:r>
            <w:r>
              <w:rPr>
                <w:noProof/>
                <w:webHidden/>
              </w:rPr>
              <w:fldChar w:fldCharType="end"/>
            </w:r>
          </w:hyperlink>
        </w:p>
        <w:p w14:paraId="11D21E96" w14:textId="0404DC80"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95" w:history="1">
            <w:r w:rsidRPr="00910992">
              <w:rPr>
                <w:rStyle w:val="Hyperlink"/>
                <w:noProof/>
              </w:rPr>
              <w:t>Combining the reports</w:t>
            </w:r>
            <w:r>
              <w:rPr>
                <w:noProof/>
                <w:webHidden/>
              </w:rPr>
              <w:tab/>
            </w:r>
            <w:r>
              <w:rPr>
                <w:noProof/>
                <w:webHidden/>
              </w:rPr>
              <w:fldChar w:fldCharType="begin"/>
            </w:r>
            <w:r>
              <w:rPr>
                <w:noProof/>
                <w:webHidden/>
              </w:rPr>
              <w:instrText xml:space="preserve"> PAGEREF _Toc201310795 \h </w:instrText>
            </w:r>
            <w:r>
              <w:rPr>
                <w:noProof/>
                <w:webHidden/>
              </w:rPr>
            </w:r>
            <w:r>
              <w:rPr>
                <w:noProof/>
                <w:webHidden/>
              </w:rPr>
              <w:fldChar w:fldCharType="separate"/>
            </w:r>
            <w:r>
              <w:rPr>
                <w:noProof/>
                <w:webHidden/>
              </w:rPr>
              <w:t>23</w:t>
            </w:r>
            <w:r>
              <w:rPr>
                <w:noProof/>
                <w:webHidden/>
              </w:rPr>
              <w:fldChar w:fldCharType="end"/>
            </w:r>
          </w:hyperlink>
        </w:p>
        <w:p w14:paraId="44EC0B47" w14:textId="5D36D955"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96" w:history="1">
            <w:r w:rsidRPr="00910992">
              <w:rPr>
                <w:rStyle w:val="Hyperlink"/>
                <w:noProof/>
              </w:rPr>
              <w:t>Additional Weekly Reports – Agent Call Stats and Daily Call Stats (CCS)</w:t>
            </w:r>
            <w:r>
              <w:rPr>
                <w:noProof/>
                <w:webHidden/>
              </w:rPr>
              <w:tab/>
            </w:r>
            <w:r>
              <w:rPr>
                <w:noProof/>
                <w:webHidden/>
              </w:rPr>
              <w:fldChar w:fldCharType="begin"/>
            </w:r>
            <w:r>
              <w:rPr>
                <w:noProof/>
                <w:webHidden/>
              </w:rPr>
              <w:instrText xml:space="preserve"> PAGEREF _Toc201310796 \h </w:instrText>
            </w:r>
            <w:r>
              <w:rPr>
                <w:noProof/>
                <w:webHidden/>
              </w:rPr>
            </w:r>
            <w:r>
              <w:rPr>
                <w:noProof/>
                <w:webHidden/>
              </w:rPr>
              <w:fldChar w:fldCharType="separate"/>
            </w:r>
            <w:r>
              <w:rPr>
                <w:noProof/>
                <w:webHidden/>
              </w:rPr>
              <w:t>23</w:t>
            </w:r>
            <w:r>
              <w:rPr>
                <w:noProof/>
                <w:webHidden/>
              </w:rPr>
              <w:fldChar w:fldCharType="end"/>
            </w:r>
          </w:hyperlink>
        </w:p>
        <w:p w14:paraId="2E7971C5" w14:textId="6563A929"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797" w:history="1">
            <w:r w:rsidRPr="00910992">
              <w:rPr>
                <w:rStyle w:val="Hyperlink"/>
                <w:noProof/>
              </w:rPr>
              <w:t xml:space="preserve">Monthly SLA </w:t>
            </w:r>
            <w:r w:rsidRPr="00910992">
              <w:rPr>
                <w:rStyle w:val="Hyperlink"/>
                <w:noProof/>
              </w:rPr>
              <w:t>R</w:t>
            </w:r>
            <w:r w:rsidRPr="00910992">
              <w:rPr>
                <w:rStyle w:val="Hyperlink"/>
                <w:noProof/>
              </w:rPr>
              <w:t>eporting</w:t>
            </w:r>
            <w:r>
              <w:rPr>
                <w:noProof/>
                <w:webHidden/>
              </w:rPr>
              <w:tab/>
            </w:r>
            <w:r>
              <w:rPr>
                <w:noProof/>
                <w:webHidden/>
              </w:rPr>
              <w:fldChar w:fldCharType="begin"/>
            </w:r>
            <w:r>
              <w:rPr>
                <w:noProof/>
                <w:webHidden/>
              </w:rPr>
              <w:instrText xml:space="preserve"> PAGEREF _Toc201310797 \h </w:instrText>
            </w:r>
            <w:r>
              <w:rPr>
                <w:noProof/>
                <w:webHidden/>
              </w:rPr>
            </w:r>
            <w:r>
              <w:rPr>
                <w:noProof/>
                <w:webHidden/>
              </w:rPr>
              <w:fldChar w:fldCharType="separate"/>
            </w:r>
            <w:r>
              <w:rPr>
                <w:noProof/>
                <w:webHidden/>
              </w:rPr>
              <w:t>25</w:t>
            </w:r>
            <w:r>
              <w:rPr>
                <w:noProof/>
                <w:webHidden/>
              </w:rPr>
              <w:fldChar w:fldCharType="end"/>
            </w:r>
          </w:hyperlink>
        </w:p>
        <w:p w14:paraId="040E5748" w14:textId="44263684"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98" w:history="1">
            <w:r w:rsidRPr="00910992">
              <w:rPr>
                <w:rStyle w:val="Hyperlink"/>
                <w:noProof/>
              </w:rPr>
              <w:t>CallData</w:t>
            </w:r>
            <w:r>
              <w:rPr>
                <w:noProof/>
                <w:webHidden/>
              </w:rPr>
              <w:tab/>
            </w:r>
            <w:r>
              <w:rPr>
                <w:noProof/>
                <w:webHidden/>
              </w:rPr>
              <w:fldChar w:fldCharType="begin"/>
            </w:r>
            <w:r>
              <w:rPr>
                <w:noProof/>
                <w:webHidden/>
              </w:rPr>
              <w:instrText xml:space="preserve"> PAGEREF _Toc201310798 \h </w:instrText>
            </w:r>
            <w:r>
              <w:rPr>
                <w:noProof/>
                <w:webHidden/>
              </w:rPr>
            </w:r>
            <w:r>
              <w:rPr>
                <w:noProof/>
                <w:webHidden/>
              </w:rPr>
              <w:fldChar w:fldCharType="separate"/>
            </w:r>
            <w:r>
              <w:rPr>
                <w:noProof/>
                <w:webHidden/>
              </w:rPr>
              <w:t>25</w:t>
            </w:r>
            <w:r>
              <w:rPr>
                <w:noProof/>
                <w:webHidden/>
              </w:rPr>
              <w:fldChar w:fldCharType="end"/>
            </w:r>
          </w:hyperlink>
        </w:p>
        <w:p w14:paraId="353707ED" w14:textId="12D41049"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799" w:history="1">
            <w:r w:rsidRPr="00910992">
              <w:rPr>
                <w:rStyle w:val="Hyperlink"/>
                <w:noProof/>
              </w:rPr>
              <w:t>FCR</w:t>
            </w:r>
            <w:r>
              <w:rPr>
                <w:noProof/>
                <w:webHidden/>
              </w:rPr>
              <w:tab/>
            </w:r>
            <w:r>
              <w:rPr>
                <w:noProof/>
                <w:webHidden/>
              </w:rPr>
              <w:fldChar w:fldCharType="begin"/>
            </w:r>
            <w:r>
              <w:rPr>
                <w:noProof/>
                <w:webHidden/>
              </w:rPr>
              <w:instrText xml:space="preserve"> PAGEREF _Toc201310799 \h </w:instrText>
            </w:r>
            <w:r>
              <w:rPr>
                <w:noProof/>
                <w:webHidden/>
              </w:rPr>
            </w:r>
            <w:r>
              <w:rPr>
                <w:noProof/>
                <w:webHidden/>
              </w:rPr>
              <w:fldChar w:fldCharType="separate"/>
            </w:r>
            <w:r>
              <w:rPr>
                <w:noProof/>
                <w:webHidden/>
              </w:rPr>
              <w:t>25</w:t>
            </w:r>
            <w:r>
              <w:rPr>
                <w:noProof/>
                <w:webHidden/>
              </w:rPr>
              <w:fldChar w:fldCharType="end"/>
            </w:r>
          </w:hyperlink>
        </w:p>
        <w:p w14:paraId="1B37CD5E" w14:textId="66E5E447"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00" w:history="1">
            <w:r w:rsidRPr="00910992">
              <w:rPr>
                <w:rStyle w:val="Hyperlink"/>
                <w:noProof/>
              </w:rPr>
              <w:t>Ticket Reopen</w:t>
            </w:r>
            <w:r>
              <w:rPr>
                <w:noProof/>
                <w:webHidden/>
              </w:rPr>
              <w:tab/>
            </w:r>
            <w:r>
              <w:rPr>
                <w:noProof/>
                <w:webHidden/>
              </w:rPr>
              <w:fldChar w:fldCharType="begin"/>
            </w:r>
            <w:r>
              <w:rPr>
                <w:noProof/>
                <w:webHidden/>
              </w:rPr>
              <w:instrText xml:space="preserve"> PAGEREF _Toc201310800 \h </w:instrText>
            </w:r>
            <w:r>
              <w:rPr>
                <w:noProof/>
                <w:webHidden/>
              </w:rPr>
            </w:r>
            <w:r>
              <w:rPr>
                <w:noProof/>
                <w:webHidden/>
              </w:rPr>
              <w:fldChar w:fldCharType="separate"/>
            </w:r>
            <w:r>
              <w:rPr>
                <w:noProof/>
                <w:webHidden/>
              </w:rPr>
              <w:t>25</w:t>
            </w:r>
            <w:r>
              <w:rPr>
                <w:noProof/>
                <w:webHidden/>
              </w:rPr>
              <w:fldChar w:fldCharType="end"/>
            </w:r>
          </w:hyperlink>
        </w:p>
        <w:p w14:paraId="46CE4073" w14:textId="004DD76A"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01" w:history="1">
            <w:r w:rsidRPr="00910992">
              <w:rPr>
                <w:rStyle w:val="Hyperlink"/>
                <w:noProof/>
              </w:rPr>
              <w:t>Ticket Reassignment</w:t>
            </w:r>
            <w:r>
              <w:rPr>
                <w:noProof/>
                <w:webHidden/>
              </w:rPr>
              <w:tab/>
            </w:r>
            <w:r>
              <w:rPr>
                <w:noProof/>
                <w:webHidden/>
              </w:rPr>
              <w:fldChar w:fldCharType="begin"/>
            </w:r>
            <w:r>
              <w:rPr>
                <w:noProof/>
                <w:webHidden/>
              </w:rPr>
              <w:instrText xml:space="preserve"> PAGEREF _Toc201310801 \h </w:instrText>
            </w:r>
            <w:r>
              <w:rPr>
                <w:noProof/>
                <w:webHidden/>
              </w:rPr>
            </w:r>
            <w:r>
              <w:rPr>
                <w:noProof/>
                <w:webHidden/>
              </w:rPr>
              <w:fldChar w:fldCharType="separate"/>
            </w:r>
            <w:r>
              <w:rPr>
                <w:noProof/>
                <w:webHidden/>
              </w:rPr>
              <w:t>25</w:t>
            </w:r>
            <w:r>
              <w:rPr>
                <w:noProof/>
                <w:webHidden/>
              </w:rPr>
              <w:fldChar w:fldCharType="end"/>
            </w:r>
          </w:hyperlink>
        </w:p>
        <w:p w14:paraId="718B698B" w14:textId="425F21B9"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02" w:history="1">
            <w:r w:rsidRPr="00910992">
              <w:rPr>
                <w:rStyle w:val="Hyperlink"/>
                <w:noProof/>
              </w:rPr>
              <w:t>Ticket ReOpen ReAssignment Data</w:t>
            </w:r>
            <w:r>
              <w:rPr>
                <w:noProof/>
                <w:webHidden/>
              </w:rPr>
              <w:tab/>
            </w:r>
            <w:r>
              <w:rPr>
                <w:noProof/>
                <w:webHidden/>
              </w:rPr>
              <w:fldChar w:fldCharType="begin"/>
            </w:r>
            <w:r>
              <w:rPr>
                <w:noProof/>
                <w:webHidden/>
              </w:rPr>
              <w:instrText xml:space="preserve"> PAGEREF _Toc201310802 \h </w:instrText>
            </w:r>
            <w:r>
              <w:rPr>
                <w:noProof/>
                <w:webHidden/>
              </w:rPr>
            </w:r>
            <w:r>
              <w:rPr>
                <w:noProof/>
                <w:webHidden/>
              </w:rPr>
              <w:fldChar w:fldCharType="separate"/>
            </w:r>
            <w:r>
              <w:rPr>
                <w:noProof/>
                <w:webHidden/>
              </w:rPr>
              <w:t>25</w:t>
            </w:r>
            <w:r>
              <w:rPr>
                <w:noProof/>
                <w:webHidden/>
              </w:rPr>
              <w:fldChar w:fldCharType="end"/>
            </w:r>
          </w:hyperlink>
        </w:p>
        <w:p w14:paraId="0C5CFDAC" w14:textId="5A41F336"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03" w:history="1">
            <w:r w:rsidRPr="00910992">
              <w:rPr>
                <w:rStyle w:val="Hyperlink"/>
                <w:noProof/>
              </w:rPr>
              <w:t>Speed to Answer SLA (Row 2)</w:t>
            </w:r>
            <w:r>
              <w:rPr>
                <w:noProof/>
                <w:webHidden/>
              </w:rPr>
              <w:tab/>
            </w:r>
            <w:r>
              <w:rPr>
                <w:noProof/>
                <w:webHidden/>
              </w:rPr>
              <w:fldChar w:fldCharType="begin"/>
            </w:r>
            <w:r>
              <w:rPr>
                <w:noProof/>
                <w:webHidden/>
              </w:rPr>
              <w:instrText xml:space="preserve"> PAGEREF _Toc201310803 \h </w:instrText>
            </w:r>
            <w:r>
              <w:rPr>
                <w:noProof/>
                <w:webHidden/>
              </w:rPr>
            </w:r>
            <w:r>
              <w:rPr>
                <w:noProof/>
                <w:webHidden/>
              </w:rPr>
              <w:fldChar w:fldCharType="separate"/>
            </w:r>
            <w:r>
              <w:rPr>
                <w:noProof/>
                <w:webHidden/>
              </w:rPr>
              <w:t>26</w:t>
            </w:r>
            <w:r>
              <w:rPr>
                <w:noProof/>
                <w:webHidden/>
              </w:rPr>
              <w:fldChar w:fldCharType="end"/>
            </w:r>
          </w:hyperlink>
        </w:p>
        <w:p w14:paraId="667C72D8" w14:textId="4A0FE94D"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04" w:history="1">
            <w:r w:rsidRPr="00910992">
              <w:rPr>
                <w:rStyle w:val="Hyperlink"/>
                <w:noProof/>
              </w:rPr>
              <w:t>Ticket Reopen SLA (Row 3)</w:t>
            </w:r>
            <w:r>
              <w:rPr>
                <w:noProof/>
                <w:webHidden/>
              </w:rPr>
              <w:tab/>
            </w:r>
            <w:r>
              <w:rPr>
                <w:noProof/>
                <w:webHidden/>
              </w:rPr>
              <w:fldChar w:fldCharType="begin"/>
            </w:r>
            <w:r>
              <w:rPr>
                <w:noProof/>
                <w:webHidden/>
              </w:rPr>
              <w:instrText xml:space="preserve"> PAGEREF _Toc201310804 \h </w:instrText>
            </w:r>
            <w:r>
              <w:rPr>
                <w:noProof/>
                <w:webHidden/>
              </w:rPr>
            </w:r>
            <w:r>
              <w:rPr>
                <w:noProof/>
                <w:webHidden/>
              </w:rPr>
              <w:fldChar w:fldCharType="separate"/>
            </w:r>
            <w:r>
              <w:rPr>
                <w:noProof/>
                <w:webHidden/>
              </w:rPr>
              <w:t>26</w:t>
            </w:r>
            <w:r>
              <w:rPr>
                <w:noProof/>
                <w:webHidden/>
              </w:rPr>
              <w:fldChar w:fldCharType="end"/>
            </w:r>
          </w:hyperlink>
        </w:p>
        <w:p w14:paraId="4F4EAD9F" w14:textId="6A1130F2"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05" w:history="1">
            <w:r w:rsidRPr="00910992">
              <w:rPr>
                <w:rStyle w:val="Hyperlink"/>
                <w:noProof/>
              </w:rPr>
              <w:t>Ticket Reassignment SLA (Row 4)</w:t>
            </w:r>
            <w:r>
              <w:rPr>
                <w:noProof/>
                <w:webHidden/>
              </w:rPr>
              <w:tab/>
            </w:r>
            <w:r>
              <w:rPr>
                <w:noProof/>
                <w:webHidden/>
              </w:rPr>
              <w:fldChar w:fldCharType="begin"/>
            </w:r>
            <w:r>
              <w:rPr>
                <w:noProof/>
                <w:webHidden/>
              </w:rPr>
              <w:instrText xml:space="preserve"> PAGEREF _Toc201310805 \h </w:instrText>
            </w:r>
            <w:r>
              <w:rPr>
                <w:noProof/>
                <w:webHidden/>
              </w:rPr>
            </w:r>
            <w:r>
              <w:rPr>
                <w:noProof/>
                <w:webHidden/>
              </w:rPr>
              <w:fldChar w:fldCharType="separate"/>
            </w:r>
            <w:r>
              <w:rPr>
                <w:noProof/>
                <w:webHidden/>
              </w:rPr>
              <w:t>26</w:t>
            </w:r>
            <w:r>
              <w:rPr>
                <w:noProof/>
                <w:webHidden/>
              </w:rPr>
              <w:fldChar w:fldCharType="end"/>
            </w:r>
          </w:hyperlink>
        </w:p>
        <w:p w14:paraId="18678ED8" w14:textId="0B8D9533"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06" w:history="1">
            <w:r w:rsidRPr="00910992">
              <w:rPr>
                <w:rStyle w:val="Hyperlink"/>
                <w:noProof/>
              </w:rPr>
              <w:t>Call Abandonment Rate SLA (Row 5)</w:t>
            </w:r>
            <w:r>
              <w:rPr>
                <w:noProof/>
                <w:webHidden/>
              </w:rPr>
              <w:tab/>
            </w:r>
            <w:r>
              <w:rPr>
                <w:noProof/>
                <w:webHidden/>
              </w:rPr>
              <w:fldChar w:fldCharType="begin"/>
            </w:r>
            <w:r>
              <w:rPr>
                <w:noProof/>
                <w:webHidden/>
              </w:rPr>
              <w:instrText xml:space="preserve"> PAGEREF _Toc201310806 \h </w:instrText>
            </w:r>
            <w:r>
              <w:rPr>
                <w:noProof/>
                <w:webHidden/>
              </w:rPr>
            </w:r>
            <w:r>
              <w:rPr>
                <w:noProof/>
                <w:webHidden/>
              </w:rPr>
              <w:fldChar w:fldCharType="separate"/>
            </w:r>
            <w:r>
              <w:rPr>
                <w:noProof/>
                <w:webHidden/>
              </w:rPr>
              <w:t>26</w:t>
            </w:r>
            <w:r>
              <w:rPr>
                <w:noProof/>
                <w:webHidden/>
              </w:rPr>
              <w:fldChar w:fldCharType="end"/>
            </w:r>
          </w:hyperlink>
        </w:p>
        <w:p w14:paraId="57DFC564" w14:textId="7608A087"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07" w:history="1">
            <w:r w:rsidRPr="00910992">
              <w:rPr>
                <w:rStyle w:val="Hyperlink"/>
                <w:noProof/>
              </w:rPr>
              <w:t>First Contact Resolution (FCR) SLA (Row 6)</w:t>
            </w:r>
            <w:r>
              <w:rPr>
                <w:noProof/>
                <w:webHidden/>
              </w:rPr>
              <w:tab/>
            </w:r>
            <w:r>
              <w:rPr>
                <w:noProof/>
                <w:webHidden/>
              </w:rPr>
              <w:fldChar w:fldCharType="begin"/>
            </w:r>
            <w:r>
              <w:rPr>
                <w:noProof/>
                <w:webHidden/>
              </w:rPr>
              <w:instrText xml:space="preserve"> PAGEREF _Toc201310807 \h </w:instrText>
            </w:r>
            <w:r>
              <w:rPr>
                <w:noProof/>
                <w:webHidden/>
              </w:rPr>
            </w:r>
            <w:r>
              <w:rPr>
                <w:noProof/>
                <w:webHidden/>
              </w:rPr>
              <w:fldChar w:fldCharType="separate"/>
            </w:r>
            <w:r>
              <w:rPr>
                <w:noProof/>
                <w:webHidden/>
              </w:rPr>
              <w:t>26</w:t>
            </w:r>
            <w:r>
              <w:rPr>
                <w:noProof/>
                <w:webHidden/>
              </w:rPr>
              <w:fldChar w:fldCharType="end"/>
            </w:r>
          </w:hyperlink>
        </w:p>
        <w:p w14:paraId="3EA46DC3" w14:textId="356FC774"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08" w:history="1">
            <w:r w:rsidRPr="00910992">
              <w:rPr>
                <w:rStyle w:val="Hyperlink"/>
                <w:noProof/>
              </w:rPr>
              <w:t>QR Last 12 Months Reporting</w:t>
            </w:r>
            <w:r>
              <w:rPr>
                <w:noProof/>
                <w:webHidden/>
              </w:rPr>
              <w:tab/>
            </w:r>
            <w:r>
              <w:rPr>
                <w:noProof/>
                <w:webHidden/>
              </w:rPr>
              <w:fldChar w:fldCharType="begin"/>
            </w:r>
            <w:r>
              <w:rPr>
                <w:noProof/>
                <w:webHidden/>
              </w:rPr>
              <w:instrText xml:space="preserve"> PAGEREF _Toc201310808 \h </w:instrText>
            </w:r>
            <w:r>
              <w:rPr>
                <w:noProof/>
                <w:webHidden/>
              </w:rPr>
            </w:r>
            <w:r>
              <w:rPr>
                <w:noProof/>
                <w:webHidden/>
              </w:rPr>
              <w:fldChar w:fldCharType="separate"/>
            </w:r>
            <w:r>
              <w:rPr>
                <w:noProof/>
                <w:webHidden/>
              </w:rPr>
              <w:t>27</w:t>
            </w:r>
            <w:r>
              <w:rPr>
                <w:noProof/>
                <w:webHidden/>
              </w:rPr>
              <w:fldChar w:fldCharType="end"/>
            </w:r>
          </w:hyperlink>
        </w:p>
        <w:p w14:paraId="4513A2EA" w14:textId="0F9E8A2B"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09" w:history="1">
            <w:r w:rsidRPr="00910992">
              <w:rPr>
                <w:rStyle w:val="Hyperlink"/>
                <w:noProof/>
              </w:rPr>
              <w:t>File Location</w:t>
            </w:r>
            <w:r>
              <w:rPr>
                <w:noProof/>
                <w:webHidden/>
              </w:rPr>
              <w:tab/>
            </w:r>
            <w:r>
              <w:rPr>
                <w:noProof/>
                <w:webHidden/>
              </w:rPr>
              <w:fldChar w:fldCharType="begin"/>
            </w:r>
            <w:r>
              <w:rPr>
                <w:noProof/>
                <w:webHidden/>
              </w:rPr>
              <w:instrText xml:space="preserve"> PAGEREF _Toc201310809 \h </w:instrText>
            </w:r>
            <w:r>
              <w:rPr>
                <w:noProof/>
                <w:webHidden/>
              </w:rPr>
            </w:r>
            <w:r>
              <w:rPr>
                <w:noProof/>
                <w:webHidden/>
              </w:rPr>
              <w:fldChar w:fldCharType="separate"/>
            </w:r>
            <w:r>
              <w:rPr>
                <w:noProof/>
                <w:webHidden/>
              </w:rPr>
              <w:t>27</w:t>
            </w:r>
            <w:r>
              <w:rPr>
                <w:noProof/>
                <w:webHidden/>
              </w:rPr>
              <w:fldChar w:fldCharType="end"/>
            </w:r>
          </w:hyperlink>
        </w:p>
        <w:p w14:paraId="1D5DB304" w14:textId="6E3CFF8C"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10" w:history="1">
            <w:r w:rsidRPr="00910992">
              <w:rPr>
                <w:rStyle w:val="Hyperlink"/>
                <w:noProof/>
              </w:rPr>
              <w:t>Where to Pull the Data From</w:t>
            </w:r>
            <w:r>
              <w:rPr>
                <w:noProof/>
                <w:webHidden/>
              </w:rPr>
              <w:tab/>
            </w:r>
            <w:r>
              <w:rPr>
                <w:noProof/>
                <w:webHidden/>
              </w:rPr>
              <w:fldChar w:fldCharType="begin"/>
            </w:r>
            <w:r>
              <w:rPr>
                <w:noProof/>
                <w:webHidden/>
              </w:rPr>
              <w:instrText xml:space="preserve"> PAGEREF _Toc201310810 \h </w:instrText>
            </w:r>
            <w:r>
              <w:rPr>
                <w:noProof/>
                <w:webHidden/>
              </w:rPr>
            </w:r>
            <w:r>
              <w:rPr>
                <w:noProof/>
                <w:webHidden/>
              </w:rPr>
              <w:fldChar w:fldCharType="separate"/>
            </w:r>
            <w:r>
              <w:rPr>
                <w:noProof/>
                <w:webHidden/>
              </w:rPr>
              <w:t>27</w:t>
            </w:r>
            <w:r>
              <w:rPr>
                <w:noProof/>
                <w:webHidden/>
              </w:rPr>
              <w:fldChar w:fldCharType="end"/>
            </w:r>
          </w:hyperlink>
        </w:p>
        <w:p w14:paraId="2EA96949" w14:textId="38B9117F"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11" w:history="1">
            <w:r w:rsidRPr="00910992">
              <w:rPr>
                <w:rStyle w:val="Hyperlink"/>
                <w:noProof/>
              </w:rPr>
              <w:t>Onboarding New Service Desk Staff</w:t>
            </w:r>
            <w:r>
              <w:rPr>
                <w:noProof/>
                <w:webHidden/>
              </w:rPr>
              <w:tab/>
            </w:r>
            <w:r>
              <w:rPr>
                <w:noProof/>
                <w:webHidden/>
              </w:rPr>
              <w:fldChar w:fldCharType="begin"/>
            </w:r>
            <w:r>
              <w:rPr>
                <w:noProof/>
                <w:webHidden/>
              </w:rPr>
              <w:instrText xml:space="preserve"> PAGEREF _Toc201310811 \h </w:instrText>
            </w:r>
            <w:r>
              <w:rPr>
                <w:noProof/>
                <w:webHidden/>
              </w:rPr>
            </w:r>
            <w:r>
              <w:rPr>
                <w:noProof/>
                <w:webHidden/>
              </w:rPr>
              <w:fldChar w:fldCharType="separate"/>
            </w:r>
            <w:r>
              <w:rPr>
                <w:noProof/>
                <w:webHidden/>
              </w:rPr>
              <w:t>28</w:t>
            </w:r>
            <w:r>
              <w:rPr>
                <w:noProof/>
                <w:webHidden/>
              </w:rPr>
              <w:fldChar w:fldCharType="end"/>
            </w:r>
          </w:hyperlink>
        </w:p>
        <w:p w14:paraId="3438DE47" w14:textId="51D9A70E"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12" w:history="1">
            <w:r w:rsidRPr="00910992">
              <w:rPr>
                <w:rStyle w:val="Hyperlink"/>
                <w:noProof/>
              </w:rPr>
              <w:t>Raising request to Renee</w:t>
            </w:r>
            <w:r>
              <w:rPr>
                <w:noProof/>
                <w:webHidden/>
              </w:rPr>
              <w:tab/>
            </w:r>
            <w:r>
              <w:rPr>
                <w:noProof/>
                <w:webHidden/>
              </w:rPr>
              <w:fldChar w:fldCharType="begin"/>
            </w:r>
            <w:r>
              <w:rPr>
                <w:noProof/>
                <w:webHidden/>
              </w:rPr>
              <w:instrText xml:space="preserve"> PAGEREF _Toc201310812 \h </w:instrText>
            </w:r>
            <w:r>
              <w:rPr>
                <w:noProof/>
                <w:webHidden/>
              </w:rPr>
            </w:r>
            <w:r>
              <w:rPr>
                <w:noProof/>
                <w:webHidden/>
              </w:rPr>
              <w:fldChar w:fldCharType="separate"/>
            </w:r>
            <w:r>
              <w:rPr>
                <w:noProof/>
                <w:webHidden/>
              </w:rPr>
              <w:t>28</w:t>
            </w:r>
            <w:r>
              <w:rPr>
                <w:noProof/>
                <w:webHidden/>
              </w:rPr>
              <w:fldChar w:fldCharType="end"/>
            </w:r>
          </w:hyperlink>
        </w:p>
        <w:p w14:paraId="04B40B95" w14:textId="06CD6575"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13" w:history="1">
            <w:r w:rsidRPr="00910992">
              <w:rPr>
                <w:rStyle w:val="Hyperlink"/>
                <w:noProof/>
              </w:rPr>
              <w:t>Raising IT System Access Requests</w:t>
            </w:r>
            <w:r>
              <w:rPr>
                <w:noProof/>
                <w:webHidden/>
              </w:rPr>
              <w:tab/>
            </w:r>
            <w:r>
              <w:rPr>
                <w:noProof/>
                <w:webHidden/>
              </w:rPr>
              <w:fldChar w:fldCharType="begin"/>
            </w:r>
            <w:r>
              <w:rPr>
                <w:noProof/>
                <w:webHidden/>
              </w:rPr>
              <w:instrText xml:space="preserve"> PAGEREF _Toc201310813 \h </w:instrText>
            </w:r>
            <w:r>
              <w:rPr>
                <w:noProof/>
                <w:webHidden/>
              </w:rPr>
            </w:r>
            <w:r>
              <w:rPr>
                <w:noProof/>
                <w:webHidden/>
              </w:rPr>
              <w:fldChar w:fldCharType="separate"/>
            </w:r>
            <w:r>
              <w:rPr>
                <w:noProof/>
                <w:webHidden/>
              </w:rPr>
              <w:t>28</w:t>
            </w:r>
            <w:r>
              <w:rPr>
                <w:noProof/>
                <w:webHidden/>
              </w:rPr>
              <w:fldChar w:fldCharType="end"/>
            </w:r>
          </w:hyperlink>
        </w:p>
        <w:p w14:paraId="0A2D190A" w14:textId="48A3DA53"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4" w:history="1">
            <w:r w:rsidRPr="00910992">
              <w:rPr>
                <w:rStyle w:val="Hyperlink"/>
                <w:noProof/>
              </w:rPr>
              <w:t>SAP Account</w:t>
            </w:r>
            <w:r>
              <w:rPr>
                <w:noProof/>
                <w:webHidden/>
              </w:rPr>
              <w:tab/>
            </w:r>
            <w:r>
              <w:rPr>
                <w:noProof/>
                <w:webHidden/>
              </w:rPr>
              <w:fldChar w:fldCharType="begin"/>
            </w:r>
            <w:r>
              <w:rPr>
                <w:noProof/>
                <w:webHidden/>
              </w:rPr>
              <w:instrText xml:space="preserve"> PAGEREF _Toc201310814 \h </w:instrText>
            </w:r>
            <w:r>
              <w:rPr>
                <w:noProof/>
                <w:webHidden/>
              </w:rPr>
            </w:r>
            <w:r>
              <w:rPr>
                <w:noProof/>
                <w:webHidden/>
              </w:rPr>
              <w:fldChar w:fldCharType="separate"/>
            </w:r>
            <w:r>
              <w:rPr>
                <w:noProof/>
                <w:webHidden/>
              </w:rPr>
              <w:t>28</w:t>
            </w:r>
            <w:r>
              <w:rPr>
                <w:noProof/>
                <w:webHidden/>
              </w:rPr>
              <w:fldChar w:fldCharType="end"/>
            </w:r>
          </w:hyperlink>
        </w:p>
        <w:p w14:paraId="7F265A2A" w14:textId="7AB4F321"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5" w:history="1">
            <w:r w:rsidRPr="00910992">
              <w:rPr>
                <w:rStyle w:val="Hyperlink"/>
                <w:noProof/>
              </w:rPr>
              <w:t>Elevated Privileges</w:t>
            </w:r>
            <w:r>
              <w:rPr>
                <w:noProof/>
                <w:webHidden/>
              </w:rPr>
              <w:tab/>
            </w:r>
            <w:r>
              <w:rPr>
                <w:noProof/>
                <w:webHidden/>
              </w:rPr>
              <w:fldChar w:fldCharType="begin"/>
            </w:r>
            <w:r>
              <w:rPr>
                <w:noProof/>
                <w:webHidden/>
              </w:rPr>
              <w:instrText xml:space="preserve"> PAGEREF _Toc201310815 \h </w:instrText>
            </w:r>
            <w:r>
              <w:rPr>
                <w:noProof/>
                <w:webHidden/>
              </w:rPr>
            </w:r>
            <w:r>
              <w:rPr>
                <w:noProof/>
                <w:webHidden/>
              </w:rPr>
              <w:fldChar w:fldCharType="separate"/>
            </w:r>
            <w:r>
              <w:rPr>
                <w:noProof/>
                <w:webHidden/>
              </w:rPr>
              <w:t>28</w:t>
            </w:r>
            <w:r>
              <w:rPr>
                <w:noProof/>
                <w:webHidden/>
              </w:rPr>
              <w:fldChar w:fldCharType="end"/>
            </w:r>
          </w:hyperlink>
        </w:p>
        <w:p w14:paraId="7D5DECAC" w14:textId="63E8014C"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6" w:history="1">
            <w:r w:rsidRPr="00910992">
              <w:rPr>
                <w:rStyle w:val="Hyperlink"/>
                <w:noProof/>
              </w:rPr>
              <w:t>Service Now</w:t>
            </w:r>
            <w:r>
              <w:rPr>
                <w:noProof/>
                <w:webHidden/>
              </w:rPr>
              <w:tab/>
            </w:r>
            <w:r>
              <w:rPr>
                <w:noProof/>
                <w:webHidden/>
              </w:rPr>
              <w:fldChar w:fldCharType="begin"/>
            </w:r>
            <w:r>
              <w:rPr>
                <w:noProof/>
                <w:webHidden/>
              </w:rPr>
              <w:instrText xml:space="preserve"> PAGEREF _Toc201310816 \h </w:instrText>
            </w:r>
            <w:r>
              <w:rPr>
                <w:noProof/>
                <w:webHidden/>
              </w:rPr>
            </w:r>
            <w:r>
              <w:rPr>
                <w:noProof/>
                <w:webHidden/>
              </w:rPr>
              <w:fldChar w:fldCharType="separate"/>
            </w:r>
            <w:r>
              <w:rPr>
                <w:noProof/>
                <w:webHidden/>
              </w:rPr>
              <w:t>28</w:t>
            </w:r>
            <w:r>
              <w:rPr>
                <w:noProof/>
                <w:webHidden/>
              </w:rPr>
              <w:fldChar w:fldCharType="end"/>
            </w:r>
          </w:hyperlink>
        </w:p>
        <w:p w14:paraId="174D8696" w14:textId="1C0D7B9D"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7" w:history="1">
            <w:r w:rsidRPr="00910992">
              <w:rPr>
                <w:rStyle w:val="Hyperlink"/>
                <w:noProof/>
              </w:rPr>
              <w:t>Email Access</w:t>
            </w:r>
            <w:r>
              <w:rPr>
                <w:noProof/>
                <w:webHidden/>
              </w:rPr>
              <w:tab/>
            </w:r>
            <w:r>
              <w:rPr>
                <w:noProof/>
                <w:webHidden/>
              </w:rPr>
              <w:fldChar w:fldCharType="begin"/>
            </w:r>
            <w:r>
              <w:rPr>
                <w:noProof/>
                <w:webHidden/>
              </w:rPr>
              <w:instrText xml:space="preserve"> PAGEREF _Toc201310817 \h </w:instrText>
            </w:r>
            <w:r>
              <w:rPr>
                <w:noProof/>
                <w:webHidden/>
              </w:rPr>
            </w:r>
            <w:r>
              <w:rPr>
                <w:noProof/>
                <w:webHidden/>
              </w:rPr>
              <w:fldChar w:fldCharType="separate"/>
            </w:r>
            <w:r>
              <w:rPr>
                <w:noProof/>
                <w:webHidden/>
              </w:rPr>
              <w:t>29</w:t>
            </w:r>
            <w:r>
              <w:rPr>
                <w:noProof/>
                <w:webHidden/>
              </w:rPr>
              <w:fldChar w:fldCharType="end"/>
            </w:r>
          </w:hyperlink>
        </w:p>
        <w:p w14:paraId="1430E4F6" w14:textId="29A887E2"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8" w:history="1">
            <w:r w:rsidRPr="00910992">
              <w:rPr>
                <w:rStyle w:val="Hyperlink"/>
                <w:noProof/>
              </w:rPr>
              <w:t>VDI Access</w:t>
            </w:r>
            <w:r>
              <w:rPr>
                <w:noProof/>
                <w:webHidden/>
              </w:rPr>
              <w:tab/>
            </w:r>
            <w:r>
              <w:rPr>
                <w:noProof/>
                <w:webHidden/>
              </w:rPr>
              <w:fldChar w:fldCharType="begin"/>
            </w:r>
            <w:r>
              <w:rPr>
                <w:noProof/>
                <w:webHidden/>
              </w:rPr>
              <w:instrText xml:space="preserve"> PAGEREF _Toc201310818 \h </w:instrText>
            </w:r>
            <w:r>
              <w:rPr>
                <w:noProof/>
                <w:webHidden/>
              </w:rPr>
            </w:r>
            <w:r>
              <w:rPr>
                <w:noProof/>
                <w:webHidden/>
              </w:rPr>
              <w:fldChar w:fldCharType="separate"/>
            </w:r>
            <w:r>
              <w:rPr>
                <w:noProof/>
                <w:webHidden/>
              </w:rPr>
              <w:t>29</w:t>
            </w:r>
            <w:r>
              <w:rPr>
                <w:noProof/>
                <w:webHidden/>
              </w:rPr>
              <w:fldChar w:fldCharType="end"/>
            </w:r>
          </w:hyperlink>
        </w:p>
        <w:p w14:paraId="32CC7B3F" w14:textId="6E36B0BD"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19" w:history="1">
            <w:r w:rsidRPr="00910992">
              <w:rPr>
                <w:rStyle w:val="Hyperlink"/>
                <w:noProof/>
              </w:rPr>
              <w:t>Dell Wyse Access</w:t>
            </w:r>
            <w:r>
              <w:rPr>
                <w:noProof/>
                <w:webHidden/>
              </w:rPr>
              <w:tab/>
            </w:r>
            <w:r>
              <w:rPr>
                <w:noProof/>
                <w:webHidden/>
              </w:rPr>
              <w:fldChar w:fldCharType="begin"/>
            </w:r>
            <w:r>
              <w:rPr>
                <w:noProof/>
                <w:webHidden/>
              </w:rPr>
              <w:instrText xml:space="preserve"> PAGEREF _Toc201310819 \h </w:instrText>
            </w:r>
            <w:r>
              <w:rPr>
                <w:noProof/>
                <w:webHidden/>
              </w:rPr>
            </w:r>
            <w:r>
              <w:rPr>
                <w:noProof/>
                <w:webHidden/>
              </w:rPr>
              <w:fldChar w:fldCharType="separate"/>
            </w:r>
            <w:r>
              <w:rPr>
                <w:noProof/>
                <w:webHidden/>
              </w:rPr>
              <w:t>29</w:t>
            </w:r>
            <w:r>
              <w:rPr>
                <w:noProof/>
                <w:webHidden/>
              </w:rPr>
              <w:fldChar w:fldCharType="end"/>
            </w:r>
          </w:hyperlink>
        </w:p>
        <w:p w14:paraId="69A0FD78" w14:textId="7D70F65B"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20" w:history="1">
            <w:r w:rsidRPr="00910992">
              <w:rPr>
                <w:rStyle w:val="Hyperlink"/>
                <w:noProof/>
              </w:rPr>
              <w:t>Remaining Access</w:t>
            </w:r>
            <w:r>
              <w:rPr>
                <w:noProof/>
                <w:webHidden/>
              </w:rPr>
              <w:tab/>
            </w:r>
            <w:r>
              <w:rPr>
                <w:noProof/>
                <w:webHidden/>
              </w:rPr>
              <w:fldChar w:fldCharType="begin"/>
            </w:r>
            <w:r>
              <w:rPr>
                <w:noProof/>
                <w:webHidden/>
              </w:rPr>
              <w:instrText xml:space="preserve"> PAGEREF _Toc201310820 \h </w:instrText>
            </w:r>
            <w:r>
              <w:rPr>
                <w:noProof/>
                <w:webHidden/>
              </w:rPr>
            </w:r>
            <w:r>
              <w:rPr>
                <w:noProof/>
                <w:webHidden/>
              </w:rPr>
              <w:fldChar w:fldCharType="separate"/>
            </w:r>
            <w:r>
              <w:rPr>
                <w:noProof/>
                <w:webHidden/>
              </w:rPr>
              <w:t>29</w:t>
            </w:r>
            <w:r>
              <w:rPr>
                <w:noProof/>
                <w:webHidden/>
              </w:rPr>
              <w:fldChar w:fldCharType="end"/>
            </w:r>
          </w:hyperlink>
        </w:p>
        <w:p w14:paraId="6028DFC6" w14:textId="0ED2A296"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21" w:history="1">
            <w:r w:rsidRPr="00910992">
              <w:rPr>
                <w:rStyle w:val="Hyperlink"/>
                <w:noProof/>
                <w:lang w:val="en-US"/>
              </w:rPr>
              <w:t>Attendance Process</w:t>
            </w:r>
            <w:r>
              <w:rPr>
                <w:noProof/>
                <w:webHidden/>
              </w:rPr>
              <w:tab/>
            </w:r>
            <w:r>
              <w:rPr>
                <w:noProof/>
                <w:webHidden/>
              </w:rPr>
              <w:fldChar w:fldCharType="begin"/>
            </w:r>
            <w:r>
              <w:rPr>
                <w:noProof/>
                <w:webHidden/>
              </w:rPr>
              <w:instrText xml:space="preserve"> PAGEREF _Toc201310821 \h </w:instrText>
            </w:r>
            <w:r>
              <w:rPr>
                <w:noProof/>
                <w:webHidden/>
              </w:rPr>
            </w:r>
            <w:r>
              <w:rPr>
                <w:noProof/>
                <w:webHidden/>
              </w:rPr>
              <w:fldChar w:fldCharType="separate"/>
            </w:r>
            <w:r>
              <w:rPr>
                <w:noProof/>
                <w:webHidden/>
              </w:rPr>
              <w:t>30</w:t>
            </w:r>
            <w:r>
              <w:rPr>
                <w:noProof/>
                <w:webHidden/>
              </w:rPr>
              <w:fldChar w:fldCharType="end"/>
            </w:r>
          </w:hyperlink>
        </w:p>
        <w:p w14:paraId="1B1DA073" w14:textId="39AC472C"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22" w:history="1">
            <w:r w:rsidRPr="00910992">
              <w:rPr>
                <w:rStyle w:val="Hyperlink"/>
                <w:noProof/>
                <w:lang w:val="en-US"/>
              </w:rPr>
              <w:t>Microsoft Shifts</w:t>
            </w:r>
            <w:r>
              <w:rPr>
                <w:noProof/>
                <w:webHidden/>
              </w:rPr>
              <w:tab/>
            </w:r>
            <w:r>
              <w:rPr>
                <w:noProof/>
                <w:webHidden/>
              </w:rPr>
              <w:fldChar w:fldCharType="begin"/>
            </w:r>
            <w:r>
              <w:rPr>
                <w:noProof/>
                <w:webHidden/>
              </w:rPr>
              <w:instrText xml:space="preserve"> PAGEREF _Toc201310822 \h </w:instrText>
            </w:r>
            <w:r>
              <w:rPr>
                <w:noProof/>
                <w:webHidden/>
              </w:rPr>
            </w:r>
            <w:r>
              <w:rPr>
                <w:noProof/>
                <w:webHidden/>
              </w:rPr>
              <w:fldChar w:fldCharType="separate"/>
            </w:r>
            <w:r>
              <w:rPr>
                <w:noProof/>
                <w:webHidden/>
              </w:rPr>
              <w:t>30</w:t>
            </w:r>
            <w:r>
              <w:rPr>
                <w:noProof/>
                <w:webHidden/>
              </w:rPr>
              <w:fldChar w:fldCharType="end"/>
            </w:r>
          </w:hyperlink>
        </w:p>
        <w:p w14:paraId="5AA1165F" w14:textId="76A2DB61"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23" w:history="1">
            <w:r w:rsidRPr="00910992">
              <w:rPr>
                <w:rStyle w:val="Hyperlink"/>
                <w:noProof/>
                <w:lang w:val="en-US"/>
              </w:rPr>
              <w:t>CCSupervision</w:t>
            </w:r>
            <w:r>
              <w:rPr>
                <w:noProof/>
                <w:webHidden/>
              </w:rPr>
              <w:tab/>
            </w:r>
            <w:r>
              <w:rPr>
                <w:noProof/>
                <w:webHidden/>
              </w:rPr>
              <w:fldChar w:fldCharType="begin"/>
            </w:r>
            <w:r>
              <w:rPr>
                <w:noProof/>
                <w:webHidden/>
              </w:rPr>
              <w:instrText xml:space="preserve"> PAGEREF _Toc201310823 \h </w:instrText>
            </w:r>
            <w:r>
              <w:rPr>
                <w:noProof/>
                <w:webHidden/>
              </w:rPr>
            </w:r>
            <w:r>
              <w:rPr>
                <w:noProof/>
                <w:webHidden/>
              </w:rPr>
              <w:fldChar w:fldCharType="separate"/>
            </w:r>
            <w:r>
              <w:rPr>
                <w:noProof/>
                <w:webHidden/>
              </w:rPr>
              <w:t>31</w:t>
            </w:r>
            <w:r>
              <w:rPr>
                <w:noProof/>
                <w:webHidden/>
              </w:rPr>
              <w:fldChar w:fldCharType="end"/>
            </w:r>
          </w:hyperlink>
        </w:p>
        <w:p w14:paraId="70E415FF" w14:textId="30F27282"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24" w:history="1">
            <w:r w:rsidRPr="00910992">
              <w:rPr>
                <w:rStyle w:val="Hyperlink"/>
                <w:noProof/>
                <w:lang w:val="en-US"/>
              </w:rPr>
              <w:t>Attendance Spreadsheet – How to log the attendance</w:t>
            </w:r>
            <w:r>
              <w:rPr>
                <w:noProof/>
                <w:webHidden/>
              </w:rPr>
              <w:tab/>
            </w:r>
            <w:r>
              <w:rPr>
                <w:noProof/>
                <w:webHidden/>
              </w:rPr>
              <w:fldChar w:fldCharType="begin"/>
            </w:r>
            <w:r>
              <w:rPr>
                <w:noProof/>
                <w:webHidden/>
              </w:rPr>
              <w:instrText xml:space="preserve"> PAGEREF _Toc201310824 \h </w:instrText>
            </w:r>
            <w:r>
              <w:rPr>
                <w:noProof/>
                <w:webHidden/>
              </w:rPr>
            </w:r>
            <w:r>
              <w:rPr>
                <w:noProof/>
                <w:webHidden/>
              </w:rPr>
              <w:fldChar w:fldCharType="separate"/>
            </w:r>
            <w:r>
              <w:rPr>
                <w:noProof/>
                <w:webHidden/>
              </w:rPr>
              <w:t>32</w:t>
            </w:r>
            <w:r>
              <w:rPr>
                <w:noProof/>
                <w:webHidden/>
              </w:rPr>
              <w:fldChar w:fldCharType="end"/>
            </w:r>
          </w:hyperlink>
        </w:p>
        <w:p w14:paraId="792CCF85" w14:textId="3989F20F"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25" w:history="1">
            <w:r w:rsidRPr="00910992">
              <w:rPr>
                <w:rStyle w:val="Hyperlink"/>
                <w:noProof/>
              </w:rPr>
              <w:t>Wallboard</w:t>
            </w:r>
            <w:r>
              <w:rPr>
                <w:noProof/>
                <w:webHidden/>
              </w:rPr>
              <w:tab/>
            </w:r>
            <w:r>
              <w:rPr>
                <w:noProof/>
                <w:webHidden/>
              </w:rPr>
              <w:fldChar w:fldCharType="begin"/>
            </w:r>
            <w:r>
              <w:rPr>
                <w:noProof/>
                <w:webHidden/>
              </w:rPr>
              <w:instrText xml:space="preserve"> PAGEREF _Toc201310825 \h </w:instrText>
            </w:r>
            <w:r>
              <w:rPr>
                <w:noProof/>
                <w:webHidden/>
              </w:rPr>
            </w:r>
            <w:r>
              <w:rPr>
                <w:noProof/>
                <w:webHidden/>
              </w:rPr>
              <w:fldChar w:fldCharType="separate"/>
            </w:r>
            <w:r>
              <w:rPr>
                <w:noProof/>
                <w:webHidden/>
              </w:rPr>
              <w:t>34</w:t>
            </w:r>
            <w:r>
              <w:rPr>
                <w:noProof/>
                <w:webHidden/>
              </w:rPr>
              <w:fldChar w:fldCharType="end"/>
            </w:r>
          </w:hyperlink>
        </w:p>
        <w:p w14:paraId="47221322" w14:textId="32895A37"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26" w:history="1">
            <w:r w:rsidRPr="00910992">
              <w:rPr>
                <w:rStyle w:val="Hyperlink"/>
                <w:noProof/>
              </w:rPr>
              <w:t>Logging into meet.jit.si</w:t>
            </w:r>
            <w:r>
              <w:rPr>
                <w:noProof/>
                <w:webHidden/>
              </w:rPr>
              <w:tab/>
            </w:r>
            <w:r>
              <w:rPr>
                <w:noProof/>
                <w:webHidden/>
              </w:rPr>
              <w:fldChar w:fldCharType="begin"/>
            </w:r>
            <w:r>
              <w:rPr>
                <w:noProof/>
                <w:webHidden/>
              </w:rPr>
              <w:instrText xml:space="preserve"> PAGEREF _Toc201310826 \h </w:instrText>
            </w:r>
            <w:r>
              <w:rPr>
                <w:noProof/>
                <w:webHidden/>
              </w:rPr>
            </w:r>
            <w:r>
              <w:rPr>
                <w:noProof/>
                <w:webHidden/>
              </w:rPr>
              <w:fldChar w:fldCharType="separate"/>
            </w:r>
            <w:r>
              <w:rPr>
                <w:noProof/>
                <w:webHidden/>
              </w:rPr>
              <w:t>34</w:t>
            </w:r>
            <w:r>
              <w:rPr>
                <w:noProof/>
                <w:webHidden/>
              </w:rPr>
              <w:fldChar w:fldCharType="end"/>
            </w:r>
          </w:hyperlink>
        </w:p>
        <w:p w14:paraId="0144D5E6" w14:textId="6B51E664"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27" w:history="1">
            <w:r w:rsidRPr="00910992">
              <w:rPr>
                <w:rStyle w:val="Hyperlink"/>
                <w:noProof/>
              </w:rPr>
              <w:t>Applications and Links</w:t>
            </w:r>
            <w:r>
              <w:rPr>
                <w:noProof/>
                <w:webHidden/>
              </w:rPr>
              <w:tab/>
            </w:r>
            <w:r>
              <w:rPr>
                <w:noProof/>
                <w:webHidden/>
              </w:rPr>
              <w:fldChar w:fldCharType="begin"/>
            </w:r>
            <w:r>
              <w:rPr>
                <w:noProof/>
                <w:webHidden/>
              </w:rPr>
              <w:instrText xml:space="preserve"> PAGEREF _Toc201310827 \h </w:instrText>
            </w:r>
            <w:r>
              <w:rPr>
                <w:noProof/>
                <w:webHidden/>
              </w:rPr>
            </w:r>
            <w:r>
              <w:rPr>
                <w:noProof/>
                <w:webHidden/>
              </w:rPr>
              <w:fldChar w:fldCharType="separate"/>
            </w:r>
            <w:r>
              <w:rPr>
                <w:noProof/>
                <w:webHidden/>
              </w:rPr>
              <w:t>35</w:t>
            </w:r>
            <w:r>
              <w:rPr>
                <w:noProof/>
                <w:webHidden/>
              </w:rPr>
              <w:fldChar w:fldCharType="end"/>
            </w:r>
          </w:hyperlink>
        </w:p>
        <w:p w14:paraId="48CE842A" w14:textId="498A84AB" w:rsidR="00E73CDF" w:rsidRDefault="00E73CDF">
          <w:pPr>
            <w:pStyle w:val="TOC1"/>
            <w:tabs>
              <w:tab w:val="right" w:leader="dot" w:pos="9016"/>
            </w:tabs>
            <w:rPr>
              <w:rFonts w:eastAsiaTheme="minorEastAsia" w:cstheme="minorBidi"/>
              <w:b w:val="0"/>
              <w:bCs w:val="0"/>
              <w:noProof/>
              <w:kern w:val="2"/>
              <w:sz w:val="24"/>
              <w:szCs w:val="24"/>
              <w:lang w:eastAsia="en-AU"/>
              <w14:ligatures w14:val="standardContextual"/>
            </w:rPr>
          </w:pPr>
          <w:hyperlink w:anchor="_Toc201310828" w:history="1">
            <w:r w:rsidRPr="00910992">
              <w:rPr>
                <w:rStyle w:val="Hyperlink"/>
                <w:noProof/>
              </w:rPr>
              <w:t>Contacts</w:t>
            </w:r>
            <w:r>
              <w:rPr>
                <w:noProof/>
                <w:webHidden/>
              </w:rPr>
              <w:tab/>
            </w:r>
            <w:r>
              <w:rPr>
                <w:noProof/>
                <w:webHidden/>
              </w:rPr>
              <w:fldChar w:fldCharType="begin"/>
            </w:r>
            <w:r>
              <w:rPr>
                <w:noProof/>
                <w:webHidden/>
              </w:rPr>
              <w:instrText xml:space="preserve"> PAGEREF _Toc201310828 \h </w:instrText>
            </w:r>
            <w:r>
              <w:rPr>
                <w:noProof/>
                <w:webHidden/>
              </w:rPr>
            </w:r>
            <w:r>
              <w:rPr>
                <w:noProof/>
                <w:webHidden/>
              </w:rPr>
              <w:fldChar w:fldCharType="separate"/>
            </w:r>
            <w:r>
              <w:rPr>
                <w:noProof/>
                <w:webHidden/>
              </w:rPr>
              <w:t>36</w:t>
            </w:r>
            <w:r>
              <w:rPr>
                <w:noProof/>
                <w:webHidden/>
              </w:rPr>
              <w:fldChar w:fldCharType="end"/>
            </w:r>
          </w:hyperlink>
        </w:p>
        <w:p w14:paraId="35B10E29" w14:textId="7BA75BC5"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29" w:history="1">
            <w:r w:rsidRPr="00910992">
              <w:rPr>
                <w:rStyle w:val="Hyperlink"/>
                <w:noProof/>
              </w:rPr>
              <w:t>DXC Hobart Contacts</w:t>
            </w:r>
            <w:r>
              <w:rPr>
                <w:noProof/>
                <w:webHidden/>
              </w:rPr>
              <w:tab/>
            </w:r>
            <w:r>
              <w:rPr>
                <w:noProof/>
                <w:webHidden/>
              </w:rPr>
              <w:fldChar w:fldCharType="begin"/>
            </w:r>
            <w:r>
              <w:rPr>
                <w:noProof/>
                <w:webHidden/>
              </w:rPr>
              <w:instrText xml:space="preserve"> PAGEREF _Toc201310829 \h </w:instrText>
            </w:r>
            <w:r>
              <w:rPr>
                <w:noProof/>
                <w:webHidden/>
              </w:rPr>
            </w:r>
            <w:r>
              <w:rPr>
                <w:noProof/>
                <w:webHidden/>
              </w:rPr>
              <w:fldChar w:fldCharType="separate"/>
            </w:r>
            <w:r>
              <w:rPr>
                <w:noProof/>
                <w:webHidden/>
              </w:rPr>
              <w:t>36</w:t>
            </w:r>
            <w:r>
              <w:rPr>
                <w:noProof/>
                <w:webHidden/>
              </w:rPr>
              <w:fldChar w:fldCharType="end"/>
            </w:r>
          </w:hyperlink>
        </w:p>
        <w:p w14:paraId="64790419" w14:textId="7DB2F541" w:rsidR="00E73CDF" w:rsidRDefault="00E73CDF">
          <w:pPr>
            <w:pStyle w:val="TOC2"/>
            <w:tabs>
              <w:tab w:val="right" w:leader="dot" w:pos="9016"/>
            </w:tabs>
            <w:rPr>
              <w:rFonts w:eastAsiaTheme="minorEastAsia" w:cstheme="minorBidi"/>
              <w:noProof/>
              <w:kern w:val="2"/>
              <w:sz w:val="24"/>
              <w:szCs w:val="24"/>
              <w:lang w:eastAsia="en-AU"/>
              <w14:ligatures w14:val="standardContextual"/>
            </w:rPr>
          </w:pPr>
          <w:hyperlink w:anchor="_Toc201310830" w:history="1">
            <w:r w:rsidRPr="00910992">
              <w:rPr>
                <w:rStyle w:val="Hyperlink"/>
                <w:noProof/>
              </w:rPr>
              <w:t>QR Account Resolver Contacts</w:t>
            </w:r>
            <w:r>
              <w:rPr>
                <w:noProof/>
                <w:webHidden/>
              </w:rPr>
              <w:tab/>
            </w:r>
            <w:r>
              <w:rPr>
                <w:noProof/>
                <w:webHidden/>
              </w:rPr>
              <w:fldChar w:fldCharType="begin"/>
            </w:r>
            <w:r>
              <w:rPr>
                <w:noProof/>
                <w:webHidden/>
              </w:rPr>
              <w:instrText xml:space="preserve"> PAGEREF _Toc201310830 \h </w:instrText>
            </w:r>
            <w:r>
              <w:rPr>
                <w:noProof/>
                <w:webHidden/>
              </w:rPr>
            </w:r>
            <w:r>
              <w:rPr>
                <w:noProof/>
                <w:webHidden/>
              </w:rPr>
              <w:fldChar w:fldCharType="separate"/>
            </w:r>
            <w:r>
              <w:rPr>
                <w:noProof/>
                <w:webHidden/>
              </w:rPr>
              <w:t>36</w:t>
            </w:r>
            <w:r>
              <w:rPr>
                <w:noProof/>
                <w:webHidden/>
              </w:rPr>
              <w:fldChar w:fldCharType="end"/>
            </w:r>
          </w:hyperlink>
        </w:p>
        <w:p w14:paraId="119F1EAF" w14:textId="0D1B724E"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31" w:history="1">
            <w:r w:rsidRPr="00910992">
              <w:rPr>
                <w:rStyle w:val="Hyperlink"/>
                <w:noProof/>
              </w:rPr>
              <w:t>Desktop</w:t>
            </w:r>
            <w:r>
              <w:rPr>
                <w:noProof/>
                <w:webHidden/>
              </w:rPr>
              <w:tab/>
            </w:r>
            <w:r>
              <w:rPr>
                <w:noProof/>
                <w:webHidden/>
              </w:rPr>
              <w:fldChar w:fldCharType="begin"/>
            </w:r>
            <w:r>
              <w:rPr>
                <w:noProof/>
                <w:webHidden/>
              </w:rPr>
              <w:instrText xml:space="preserve"> PAGEREF _Toc201310831 \h </w:instrText>
            </w:r>
            <w:r>
              <w:rPr>
                <w:noProof/>
                <w:webHidden/>
              </w:rPr>
            </w:r>
            <w:r>
              <w:rPr>
                <w:noProof/>
                <w:webHidden/>
              </w:rPr>
              <w:fldChar w:fldCharType="separate"/>
            </w:r>
            <w:r>
              <w:rPr>
                <w:noProof/>
                <w:webHidden/>
              </w:rPr>
              <w:t>36</w:t>
            </w:r>
            <w:r>
              <w:rPr>
                <w:noProof/>
                <w:webHidden/>
              </w:rPr>
              <w:fldChar w:fldCharType="end"/>
            </w:r>
          </w:hyperlink>
        </w:p>
        <w:p w14:paraId="2068CCC2" w14:textId="465CB0A7" w:rsidR="00E73CDF" w:rsidRDefault="00E73CDF">
          <w:pPr>
            <w:pStyle w:val="TOC3"/>
            <w:tabs>
              <w:tab w:val="right" w:leader="dot" w:pos="9016"/>
            </w:tabs>
            <w:rPr>
              <w:rFonts w:eastAsiaTheme="minorEastAsia" w:cstheme="minorBidi"/>
              <w:noProof/>
              <w:kern w:val="2"/>
              <w:sz w:val="24"/>
              <w:szCs w:val="24"/>
              <w:lang w:eastAsia="en-AU"/>
              <w14:ligatures w14:val="standardContextual"/>
            </w:rPr>
          </w:pPr>
          <w:hyperlink w:anchor="_Toc201310832" w:history="1">
            <w:r w:rsidRPr="00910992">
              <w:rPr>
                <w:rStyle w:val="Hyperlink"/>
                <w:noProof/>
              </w:rPr>
              <w:t>Desktop Tech Bar Hours</w:t>
            </w:r>
            <w:r>
              <w:rPr>
                <w:noProof/>
                <w:webHidden/>
              </w:rPr>
              <w:tab/>
            </w:r>
            <w:r>
              <w:rPr>
                <w:noProof/>
                <w:webHidden/>
              </w:rPr>
              <w:fldChar w:fldCharType="begin"/>
            </w:r>
            <w:r>
              <w:rPr>
                <w:noProof/>
                <w:webHidden/>
              </w:rPr>
              <w:instrText xml:space="preserve"> PAGEREF _Toc201310832 \h </w:instrText>
            </w:r>
            <w:r>
              <w:rPr>
                <w:noProof/>
                <w:webHidden/>
              </w:rPr>
            </w:r>
            <w:r>
              <w:rPr>
                <w:noProof/>
                <w:webHidden/>
              </w:rPr>
              <w:fldChar w:fldCharType="separate"/>
            </w:r>
            <w:r>
              <w:rPr>
                <w:noProof/>
                <w:webHidden/>
              </w:rPr>
              <w:t>36</w:t>
            </w:r>
            <w:r>
              <w:rPr>
                <w:noProof/>
                <w:webHidden/>
              </w:rPr>
              <w:fldChar w:fldCharType="end"/>
            </w:r>
          </w:hyperlink>
        </w:p>
        <w:p w14:paraId="07F3C93E" w14:textId="6F83F641" w:rsidR="005E6B98" w:rsidRDefault="00885533" w:rsidP="2D17FD5B">
          <w:pPr>
            <w:pStyle w:val="TOC3"/>
            <w:tabs>
              <w:tab w:val="right" w:leader="dot" w:pos="9015"/>
            </w:tabs>
            <w:rPr>
              <w:rStyle w:val="Hyperlink"/>
              <w:noProof/>
              <w:lang w:val="en-US"/>
            </w:rPr>
          </w:pPr>
          <w:r>
            <w:fldChar w:fldCharType="end"/>
          </w:r>
        </w:p>
      </w:sdtContent>
    </w:sdt>
    <w:p w14:paraId="4939B051" w14:textId="3FA7CB40" w:rsidR="00B137B4" w:rsidRDefault="00B137B4"/>
    <w:p w14:paraId="2C5A5518" w14:textId="4098AE64" w:rsidR="007A5E43" w:rsidRPr="00822E23" w:rsidRDefault="007A5E43" w:rsidP="00AB6652">
      <w:r w:rsidRPr="00822E23">
        <w:br w:type="page"/>
      </w:r>
    </w:p>
    <w:p w14:paraId="15F02C75" w14:textId="0563938B" w:rsidR="00AC22F4" w:rsidRDefault="00430AA6" w:rsidP="0056238C">
      <w:pPr>
        <w:pStyle w:val="Heading1"/>
      </w:pPr>
      <w:bookmarkStart w:id="0" w:name="_Toc201310769"/>
      <w:r>
        <w:lastRenderedPageBreak/>
        <w:t>Basic overview of rol</w:t>
      </w:r>
      <w:r w:rsidR="00765B29">
        <w:t>e</w:t>
      </w:r>
      <w:bookmarkEnd w:id="0"/>
    </w:p>
    <w:p w14:paraId="487789E5" w14:textId="77777777" w:rsidR="00CC1675" w:rsidRPr="00CC1675" w:rsidRDefault="00CC1675" w:rsidP="00CC1675">
      <w:r>
        <w:t>The work order priority for seniors remains the same as with agents, with the addition that all other items in this document are at the highest priority (e.g. the alarms and QA will always take preference over getting the general ticket workload completed).</w:t>
      </w:r>
    </w:p>
    <w:p w14:paraId="581FE501" w14:textId="0B9F63F2" w:rsidR="00765B29" w:rsidRDefault="00CC0D72" w:rsidP="00765B29">
      <w:r>
        <w:t>The remainder of this document outlines the exact expectations of the role, but the core items are:</w:t>
      </w:r>
    </w:p>
    <w:p w14:paraId="0322CD8E" w14:textId="718522A5" w:rsidR="00CC0D72" w:rsidRPr="000C2B11" w:rsidRDefault="00CC0D72" w:rsidP="00127C07">
      <w:pPr>
        <w:pStyle w:val="ListParagraph"/>
        <w:numPr>
          <w:ilvl w:val="0"/>
          <w:numId w:val="17"/>
        </w:numPr>
        <w:rPr>
          <w:b/>
          <w:bCs/>
        </w:rPr>
      </w:pPr>
      <w:r w:rsidRPr="000C2B11">
        <w:rPr>
          <w:b/>
          <w:bCs/>
        </w:rPr>
        <w:t>Leadership Team Mailbox</w:t>
      </w:r>
    </w:p>
    <w:p w14:paraId="1B8F0430" w14:textId="7B47C10D" w:rsidR="00CC0D72" w:rsidRDefault="00CC0D72" w:rsidP="00CC0D72">
      <w:pPr>
        <w:pStyle w:val="ListParagraph"/>
      </w:pPr>
      <w:r w:rsidRPr="1A28403F">
        <w:t>This is an additional mailbox that serves as a central point of communication for the leadership team for internal desk matters.</w:t>
      </w:r>
    </w:p>
    <w:p w14:paraId="69346034" w14:textId="0AC60271" w:rsidR="00CC0D72" w:rsidRPr="000C2B11" w:rsidRDefault="00CC0D72" w:rsidP="00127C07">
      <w:pPr>
        <w:pStyle w:val="ListParagraph"/>
        <w:numPr>
          <w:ilvl w:val="0"/>
          <w:numId w:val="17"/>
        </w:numPr>
        <w:rPr>
          <w:b/>
          <w:bCs/>
        </w:rPr>
      </w:pPr>
      <w:r w:rsidRPr="000C2B11">
        <w:rPr>
          <w:b/>
          <w:bCs/>
        </w:rPr>
        <w:t>Handover</w:t>
      </w:r>
    </w:p>
    <w:p w14:paraId="6958601F" w14:textId="6825DD65" w:rsidR="00CC0D72" w:rsidRDefault="00CC0D72" w:rsidP="00CC0D72">
      <w:pPr>
        <w:pStyle w:val="ListParagraph"/>
      </w:pPr>
      <w:r>
        <w:t>Passing information to and from the afterhours support team and ensuring the two teams transition as smoothly as possible.</w:t>
      </w:r>
    </w:p>
    <w:p w14:paraId="195B9DC3" w14:textId="0FAB5E8F" w:rsidR="00CC0D72" w:rsidRPr="000C2B11" w:rsidRDefault="00CC0D72" w:rsidP="00127C07">
      <w:pPr>
        <w:pStyle w:val="ListParagraph"/>
        <w:numPr>
          <w:ilvl w:val="0"/>
          <w:numId w:val="17"/>
        </w:numPr>
        <w:rPr>
          <w:b/>
          <w:bCs/>
        </w:rPr>
      </w:pPr>
      <w:r w:rsidRPr="000C2B11">
        <w:rPr>
          <w:b/>
          <w:bCs/>
        </w:rPr>
        <w:t>Alarm Monitoring</w:t>
      </w:r>
    </w:p>
    <w:p w14:paraId="3C5758E2" w14:textId="20FB241F" w:rsidR="00CC0D72" w:rsidRDefault="00CC0D72" w:rsidP="00CC0D72">
      <w:pPr>
        <w:pStyle w:val="ListParagraph"/>
      </w:pPr>
      <w:r>
        <w:t>Monitoring multiple alarm systems to advise of any issues before they start generating issues for users.</w:t>
      </w:r>
    </w:p>
    <w:p w14:paraId="6ABFF769" w14:textId="5DA57DD2" w:rsidR="00CC0D72" w:rsidRPr="000C2B11" w:rsidRDefault="00CC0D72" w:rsidP="00127C07">
      <w:pPr>
        <w:pStyle w:val="ListParagraph"/>
        <w:numPr>
          <w:ilvl w:val="0"/>
          <w:numId w:val="17"/>
        </w:numPr>
        <w:rPr>
          <w:b/>
          <w:i/>
        </w:rPr>
      </w:pPr>
      <w:r w:rsidRPr="000C2B11">
        <w:rPr>
          <w:b/>
          <w:bCs/>
        </w:rPr>
        <w:t>Weekly QA</w:t>
      </w:r>
    </w:p>
    <w:p w14:paraId="30D8C2D9" w14:textId="662D3B3E" w:rsidR="00CC0D72" w:rsidRDefault="00CC0D72" w:rsidP="00CC0D72">
      <w:pPr>
        <w:pStyle w:val="ListParagraph"/>
      </w:pPr>
      <w:r>
        <w:t xml:space="preserve">Quality Assurance checks on all agents to ensure that </w:t>
      </w:r>
      <w:r w:rsidR="000C2B11">
        <w:t xml:space="preserve">all staff are following correct processes and </w:t>
      </w:r>
    </w:p>
    <w:p w14:paraId="636150F9" w14:textId="0487438C" w:rsidR="000C2B11" w:rsidRPr="000C2B11" w:rsidRDefault="00CC0D72" w:rsidP="00127C07">
      <w:pPr>
        <w:pStyle w:val="ListParagraph"/>
        <w:numPr>
          <w:ilvl w:val="0"/>
          <w:numId w:val="17"/>
        </w:numPr>
        <w:rPr>
          <w:b/>
          <w:bCs/>
        </w:rPr>
      </w:pPr>
      <w:r w:rsidRPr="000C2B11">
        <w:rPr>
          <w:b/>
          <w:bCs/>
        </w:rPr>
        <w:t>Agent Monitoring and Expectations</w:t>
      </w:r>
    </w:p>
    <w:p w14:paraId="18DDEA06" w14:textId="55468652" w:rsidR="000C2B11" w:rsidRDefault="000C2B11" w:rsidP="000C2B11">
      <w:pPr>
        <w:pStyle w:val="ListParagraph"/>
      </w:pPr>
      <w:r w:rsidRPr="1A28403F">
        <w:t xml:space="preserve">Monitoring agents on a </w:t>
      </w:r>
      <w:proofErr w:type="gramStart"/>
      <w:r w:rsidRPr="1A28403F">
        <w:t>day to day</w:t>
      </w:r>
      <w:proofErr w:type="gramEnd"/>
      <w:r w:rsidRPr="1A28403F">
        <w:t xml:space="preserve"> basis to ensure that all agents are working on the task at hand and actioning items in a reasonable time frame.</w:t>
      </w:r>
    </w:p>
    <w:p w14:paraId="0ACB8B6A" w14:textId="0D9BD813" w:rsidR="00CC0D72" w:rsidRPr="000C2B11" w:rsidRDefault="00CC0D72" w:rsidP="00127C07">
      <w:pPr>
        <w:pStyle w:val="ListParagraph"/>
        <w:numPr>
          <w:ilvl w:val="0"/>
          <w:numId w:val="17"/>
        </w:numPr>
        <w:rPr>
          <w:b/>
          <w:bCs/>
        </w:rPr>
      </w:pPr>
      <w:r w:rsidRPr="000C2B11">
        <w:rPr>
          <w:b/>
          <w:bCs/>
        </w:rPr>
        <w:t>Survey Process</w:t>
      </w:r>
    </w:p>
    <w:p w14:paraId="2EBD140A" w14:textId="02CB2B10" w:rsidR="000C2B11" w:rsidRDefault="000C2B11" w:rsidP="000C2B11">
      <w:pPr>
        <w:pStyle w:val="ListParagraph"/>
      </w:pPr>
      <w:r w:rsidRPr="1A28403F">
        <w:t xml:space="preserve">Processing negative surveys as </w:t>
      </w:r>
      <w:proofErr w:type="spellStart"/>
      <w:r w:rsidRPr="1A28403F">
        <w:t>the</w:t>
      </w:r>
      <w:proofErr w:type="spellEnd"/>
      <w:r w:rsidRPr="1A28403F">
        <w:t xml:space="preserve"> are submitted to ensure that any processes that need to be adjusted can be.</w:t>
      </w:r>
    </w:p>
    <w:p w14:paraId="3DB013DC" w14:textId="473FA94D" w:rsidR="00CC0D72" w:rsidRPr="000C2B11" w:rsidRDefault="00CC0D72" w:rsidP="00127C07">
      <w:pPr>
        <w:pStyle w:val="ListParagraph"/>
        <w:numPr>
          <w:ilvl w:val="0"/>
          <w:numId w:val="17"/>
        </w:numPr>
        <w:rPr>
          <w:b/>
          <w:bCs/>
        </w:rPr>
      </w:pPr>
      <w:r w:rsidRPr="000C2B11">
        <w:rPr>
          <w:b/>
          <w:bCs/>
        </w:rPr>
        <w:t>Praise Process</w:t>
      </w:r>
    </w:p>
    <w:p w14:paraId="704EDA6B" w14:textId="365225E2" w:rsidR="000C2B11" w:rsidRDefault="000C2B11" w:rsidP="000C2B11">
      <w:pPr>
        <w:pStyle w:val="ListParagraph"/>
      </w:pPr>
      <w:r>
        <w:t>Submitting praise through the points system to ensure a constant acknowledgement and rewarding of exemplary work done.</w:t>
      </w:r>
    </w:p>
    <w:p w14:paraId="7CC9F61B" w14:textId="088430CD" w:rsidR="00CC0D72" w:rsidRPr="000C2B11" w:rsidRDefault="00CC0D72" w:rsidP="00127C07">
      <w:pPr>
        <w:pStyle w:val="ListParagraph"/>
        <w:numPr>
          <w:ilvl w:val="0"/>
          <w:numId w:val="17"/>
        </w:numPr>
        <w:rPr>
          <w:b/>
          <w:bCs/>
        </w:rPr>
      </w:pPr>
      <w:r w:rsidRPr="000C2B11">
        <w:rPr>
          <w:b/>
          <w:bCs/>
        </w:rPr>
        <w:t>Weekly Reporting</w:t>
      </w:r>
    </w:p>
    <w:p w14:paraId="5250EDA1" w14:textId="7FB3E663" w:rsidR="000C2B11" w:rsidRPr="00765B29" w:rsidRDefault="000C2B11" w:rsidP="000C2B11">
      <w:pPr>
        <w:pStyle w:val="ListParagraph"/>
      </w:pPr>
      <w:r>
        <w:t>Collecting overall call and ticket volumes done by the team to verify if we are meeting the monthly quotas as laid out in the SLA agreement with Queensland Rail.</w:t>
      </w:r>
    </w:p>
    <w:p w14:paraId="60F74553" w14:textId="77777777" w:rsidR="006944B1" w:rsidRDefault="006944B1">
      <w:pPr>
        <w:spacing w:before="0"/>
        <w:jc w:val="left"/>
        <w:rPr>
          <w:rFonts w:eastAsiaTheme="majorEastAsia" w:cstheme="majorBidi"/>
          <w:b/>
          <w:sz w:val="44"/>
          <w:szCs w:val="32"/>
        </w:rPr>
      </w:pPr>
      <w:r>
        <w:br w:type="page"/>
      </w:r>
    </w:p>
    <w:p w14:paraId="79549EBC" w14:textId="1E119932" w:rsidR="004C32AD" w:rsidRDefault="00F20410" w:rsidP="00430AA6">
      <w:pPr>
        <w:pStyle w:val="Heading1"/>
      </w:pPr>
      <w:bookmarkStart w:id="1" w:name="_Toc201310770"/>
      <w:r>
        <w:lastRenderedPageBreak/>
        <w:t>Leadership Team M</w:t>
      </w:r>
      <w:r w:rsidR="004C32AD">
        <w:t>ailbox</w:t>
      </w:r>
      <w:bookmarkEnd w:id="1"/>
    </w:p>
    <w:p w14:paraId="55CFA676" w14:textId="4D1C2ECF" w:rsidR="00DA2CA0" w:rsidRDefault="00F20410" w:rsidP="005B17DE">
      <w:r>
        <w:t xml:space="preserve">The leadership team uses the </w:t>
      </w:r>
      <w:hyperlink r:id="rId12">
        <w:r w:rsidR="0043484A" w:rsidRPr="3EF5B354">
          <w:rPr>
            <w:rStyle w:val="Hyperlink"/>
          </w:rPr>
          <w:t>QR_Service_De</w:t>
        </w:r>
      </w:hyperlink>
      <w:r w:rsidR="0043484A">
        <w:t>sk_Leads@dxc.com</w:t>
      </w:r>
      <w:r>
        <w:t xml:space="preserve"> as a </w:t>
      </w:r>
      <w:r w:rsidR="00F4397B">
        <w:t>collective point of contact</w:t>
      </w:r>
      <w:r>
        <w:t xml:space="preserve"> for things </w:t>
      </w:r>
      <w:r w:rsidR="009B4EEF">
        <w:t>like</w:t>
      </w:r>
      <w:r>
        <w:t xml:space="preserve"> potential praises</w:t>
      </w:r>
      <w:r w:rsidR="00F4397B">
        <w:t xml:space="preserve">, </w:t>
      </w:r>
      <w:r>
        <w:t>tickets to raise in QA</w:t>
      </w:r>
      <w:r w:rsidR="00F4397B">
        <w:t>, or staff issues that need to be addressed at a team-level rather than on an individual basis.</w:t>
      </w:r>
    </w:p>
    <w:p w14:paraId="4B77D767" w14:textId="620601F2" w:rsidR="00DA2CA0" w:rsidRDefault="005B17DE" w:rsidP="005B17DE">
      <w:r>
        <w:t xml:space="preserve">To get access to this mailbox raise a Self-Service request to </w:t>
      </w:r>
      <w:r w:rsidR="0020651C">
        <w:t>DXC.</w:t>
      </w:r>
      <w:r w:rsidR="00DA2CA0">
        <w:br w:type="page"/>
      </w:r>
    </w:p>
    <w:p w14:paraId="5D6DA59D" w14:textId="77777777" w:rsidR="00F4397B" w:rsidRPr="00F20410" w:rsidRDefault="00F4397B" w:rsidP="00F20410"/>
    <w:p w14:paraId="68235167" w14:textId="4A5E4889" w:rsidR="00EF3891" w:rsidRDefault="004C32AD" w:rsidP="00EF3891">
      <w:pPr>
        <w:pStyle w:val="Heading1"/>
      </w:pPr>
      <w:bookmarkStart w:id="2" w:name="_Toc201310771"/>
      <w:r>
        <w:t>Handover</w:t>
      </w:r>
      <w:bookmarkEnd w:id="2"/>
    </w:p>
    <w:p w14:paraId="0555C6B0" w14:textId="77777777" w:rsidR="001E1FE4" w:rsidRDefault="00EF3891" w:rsidP="00EF3891">
      <w:r>
        <w:t xml:space="preserve">At 7AM and 7PM there needs to be a handover email passed between the day and night team to make sure that the receiving side is aware of any potential issues that </w:t>
      </w:r>
      <w:r w:rsidR="001E1FE4">
        <w:t>may appear, any tickets that may need actions during the shift, or any ongoing or major incidents that the team need to be aware of.</w:t>
      </w:r>
    </w:p>
    <w:p w14:paraId="5E7C5993" w14:textId="77777777" w:rsidR="007C29AF" w:rsidRDefault="001E1FE4" w:rsidP="00EF3891">
      <w:r>
        <w:t>The email is titled “</w:t>
      </w:r>
      <w:r w:rsidRPr="001E1FE4">
        <w:t xml:space="preserve">Queensland Rail Shift Handover </w:t>
      </w:r>
      <w:r>
        <w:t>(Morning/Evening) –</w:t>
      </w:r>
      <w:r w:rsidRPr="001E1FE4">
        <w:t xml:space="preserve"> </w:t>
      </w:r>
      <w:r>
        <w:t xml:space="preserve">DD.MM.YYYY”, with either morning or evening depending on the time of day the handover is being sent (i.e. “morning” for the 7AM handover, “evening” for the 7PM) and the date completed with the date the handover is being sent. </w:t>
      </w:r>
      <w:bookmarkStart w:id="3" w:name="_Hlk119938148"/>
      <w:r>
        <w:t xml:space="preserve">There is a template email in the </w:t>
      </w:r>
      <w:r w:rsidR="007C29AF">
        <w:t>“Queensland Rail Seniors” team in Microsoft Teams.</w:t>
      </w:r>
      <w:bookmarkEnd w:id="3"/>
    </w:p>
    <w:p w14:paraId="702C427C" w14:textId="77777777" w:rsidR="007C29AF" w:rsidRDefault="007C29AF" w:rsidP="00EF3891">
      <w:r>
        <w:t>The 3 sections that may require filling during the evening handover (as the only one that the day staff must complete) are the blank space above the “Mailboxes” section, the “</w:t>
      </w:r>
      <w:r w:rsidRPr="007C29AF">
        <w:t>Priority Incidents</w:t>
      </w:r>
      <w:r>
        <w:t>”, and the “</w:t>
      </w:r>
      <w:r w:rsidRPr="007C29AF">
        <w:t>Non-Priority Incidents</w:t>
      </w:r>
      <w:r>
        <w:t>” section.</w:t>
      </w:r>
    </w:p>
    <w:p w14:paraId="3584BF5B" w14:textId="77777777" w:rsidR="007C29AF" w:rsidRPr="007C29AF" w:rsidRDefault="007C29AF" w:rsidP="00127C07">
      <w:pPr>
        <w:pStyle w:val="ListParagraph"/>
        <w:numPr>
          <w:ilvl w:val="0"/>
          <w:numId w:val="4"/>
        </w:numPr>
        <w:rPr>
          <w:rFonts w:eastAsiaTheme="majorEastAsia" w:cstheme="majorBidi"/>
          <w:sz w:val="44"/>
          <w:szCs w:val="32"/>
        </w:rPr>
      </w:pPr>
      <w:r>
        <w:t>The blank space is used for any information about broader issues or information updates, e.g. a known issue with printing or an upcoming system outage.</w:t>
      </w:r>
    </w:p>
    <w:p w14:paraId="64AC0670" w14:textId="77777777" w:rsidR="007C29AF" w:rsidRPr="007C29AF" w:rsidRDefault="007C29AF" w:rsidP="00127C07">
      <w:pPr>
        <w:pStyle w:val="ListParagraph"/>
        <w:numPr>
          <w:ilvl w:val="0"/>
          <w:numId w:val="4"/>
        </w:numPr>
        <w:rPr>
          <w:rFonts w:eastAsiaTheme="majorEastAsia" w:cstheme="majorBidi"/>
          <w:sz w:val="44"/>
          <w:szCs w:val="32"/>
        </w:rPr>
      </w:pPr>
      <w:r>
        <w:t>The Priority Incidents section is used to hand over all active P2s with a quick rundown of the issue and the actions being taken by the team.</w:t>
      </w:r>
    </w:p>
    <w:p w14:paraId="396B8D23" w14:textId="77777777" w:rsidR="007C29AF" w:rsidRPr="007C29AF" w:rsidRDefault="007C29AF" w:rsidP="1A28403F">
      <w:pPr>
        <w:pStyle w:val="ListParagraph"/>
        <w:numPr>
          <w:ilvl w:val="0"/>
          <w:numId w:val="4"/>
        </w:numPr>
        <w:rPr>
          <w:rFonts w:eastAsiaTheme="majorEastAsia" w:cstheme="majorBidi"/>
          <w:sz w:val="44"/>
          <w:szCs w:val="44"/>
        </w:rPr>
      </w:pPr>
      <w:r w:rsidRPr="1A28403F">
        <w:t xml:space="preserve">The Non-Priority Incidents section is used to handover all incidents (or </w:t>
      </w:r>
      <w:proofErr w:type="spellStart"/>
      <w:r w:rsidRPr="1A28403F">
        <w:t>catalog</w:t>
      </w:r>
      <w:proofErr w:type="spellEnd"/>
      <w:r w:rsidRPr="1A28403F">
        <w:t xml:space="preserve"> tasks) that require action in the evening shift.</w:t>
      </w:r>
    </w:p>
    <w:p w14:paraId="129168F0" w14:textId="77777777" w:rsidR="00074F92" w:rsidRDefault="007C29AF" w:rsidP="007C29AF">
      <w:r>
        <w:t xml:space="preserve">There should also be a line-test call after the email is sent to the QR Service Desk phone number (07 3072 5000) to make sure that there are no line issues and to advise of anything put in the handover </w:t>
      </w:r>
      <w:r w:rsidR="00E26841">
        <w:t>in case the team accidentally misses something in there.</w:t>
      </w:r>
    </w:p>
    <w:p w14:paraId="4AE0CAC6" w14:textId="4895CFF2" w:rsidR="00DA2CA0" w:rsidRPr="007C29AF" w:rsidRDefault="00074F92" w:rsidP="007C29AF">
      <w:pPr>
        <w:rPr>
          <w:rFonts w:eastAsiaTheme="majorEastAsia" w:cstheme="majorBidi"/>
          <w:sz w:val="44"/>
          <w:szCs w:val="32"/>
        </w:rPr>
      </w:pPr>
      <w:r>
        <w:t xml:space="preserve">On this desk we also </w:t>
      </w:r>
      <w:r w:rsidR="002E772A">
        <w:t xml:space="preserve">have a running report on how much work is left over at the end of each shift. At the top of the </w:t>
      </w:r>
      <w:r w:rsidR="005C1144">
        <w:t>“Senior Leadership Chat” in Teams is a tab labelled “</w:t>
      </w:r>
      <w:r w:rsidR="00F85A27">
        <w:t>QR Ticket Counts.xlsx”</w:t>
      </w:r>
      <w:r w:rsidR="006F00C0">
        <w:t xml:space="preserve">. Go to the relevant date at the </w:t>
      </w:r>
      <w:r w:rsidR="00017745">
        <w:t>end of your shift and update the 3 columns using the information from the “Focused” dashboard.</w:t>
      </w:r>
      <w:r w:rsidR="00DA2CA0">
        <w:br w:type="page"/>
      </w:r>
    </w:p>
    <w:p w14:paraId="7FEE39FC" w14:textId="045D6030" w:rsidR="004C32AD" w:rsidRDefault="004C32AD" w:rsidP="004C32AD">
      <w:pPr>
        <w:pStyle w:val="Heading1"/>
      </w:pPr>
      <w:bookmarkStart w:id="4" w:name="_Toc201310772"/>
      <w:r>
        <w:lastRenderedPageBreak/>
        <w:t>Alarm Monitoring</w:t>
      </w:r>
      <w:bookmarkEnd w:id="4"/>
    </w:p>
    <w:p w14:paraId="0D3FC42B" w14:textId="266F8F16" w:rsidR="004C32AD" w:rsidRDefault="004C32AD" w:rsidP="004C32AD">
      <w:pPr>
        <w:pStyle w:val="Heading2"/>
      </w:pPr>
      <w:bookmarkStart w:id="5" w:name="_Toc201310773"/>
      <w:r>
        <w:t>SCOM</w:t>
      </w:r>
      <w:bookmarkEnd w:id="5"/>
    </w:p>
    <w:p w14:paraId="20D10F9E" w14:textId="79E07A70" w:rsidR="00765B29" w:rsidRDefault="003E23CD" w:rsidP="00765B29">
      <w:r>
        <w:t>SCOM is our server and application health monitoring tool that warns of any issues affecting the functioning of various systems.</w:t>
      </w:r>
      <w:r w:rsidR="009C3C7D">
        <w:t xml:space="preserve"> As the alerts in this system can </w:t>
      </w:r>
      <w:proofErr w:type="gramStart"/>
      <w:r w:rsidR="009C3C7D">
        <w:t>self-heal</w:t>
      </w:r>
      <w:proofErr w:type="gramEnd"/>
      <w:r w:rsidR="009C3C7D">
        <w:t xml:space="preserve"> we log any alert that reaches 15 minutes in new.</w:t>
      </w:r>
    </w:p>
    <w:p w14:paraId="4830EE45" w14:textId="47B013AB" w:rsidR="7F43C81E" w:rsidRDefault="7F43C81E">
      <w:r>
        <w:t>If on first run SCOM asks you to enter a server, the correct servers are CPTPRDMON112 and CPTPRDMON212.</w:t>
      </w:r>
    </w:p>
    <w:p w14:paraId="72FB9523" w14:textId="431597B5" w:rsidR="006F38EA" w:rsidRDefault="006F38EA" w:rsidP="00765B29">
      <w:r>
        <w:t>To raise a SCOM alert into SNOW set the fields as the following:</w:t>
      </w:r>
    </w:p>
    <w:p w14:paraId="2E69D8DE" w14:textId="1CEA2DB6" w:rsidR="006F38EA" w:rsidRDefault="006F38EA" w:rsidP="00127C07">
      <w:pPr>
        <w:pStyle w:val="ListParagraph"/>
        <w:numPr>
          <w:ilvl w:val="0"/>
          <w:numId w:val="13"/>
        </w:numPr>
      </w:pPr>
      <w:r w:rsidRPr="1A28403F">
        <w:t xml:space="preserve">Caller: </w:t>
      </w:r>
      <w:proofErr w:type="spellStart"/>
      <w:r w:rsidRPr="1A28403F">
        <w:t>EventMonitoring</w:t>
      </w:r>
      <w:proofErr w:type="spellEnd"/>
      <w:r w:rsidRPr="1A28403F">
        <w:t xml:space="preserve"> QLR</w:t>
      </w:r>
    </w:p>
    <w:p w14:paraId="5EE8719D" w14:textId="58984F49" w:rsidR="006F38EA" w:rsidRDefault="006F38EA" w:rsidP="00127C07">
      <w:pPr>
        <w:pStyle w:val="ListParagraph"/>
        <w:numPr>
          <w:ilvl w:val="0"/>
          <w:numId w:val="13"/>
        </w:numPr>
      </w:pPr>
      <w:r>
        <w:t xml:space="preserve">Contact Type: </w:t>
      </w:r>
      <w:r w:rsidRPr="006F38EA">
        <w:t>Event</w:t>
      </w:r>
      <w:r>
        <w:t xml:space="preserve"> </w:t>
      </w:r>
      <w:r w:rsidRPr="006F38EA">
        <w:t>Monitoring</w:t>
      </w:r>
    </w:p>
    <w:p w14:paraId="66267A82" w14:textId="20217F90" w:rsidR="006F38EA" w:rsidRDefault="006F38EA" w:rsidP="00127C07">
      <w:pPr>
        <w:pStyle w:val="ListParagraph"/>
        <w:numPr>
          <w:ilvl w:val="0"/>
          <w:numId w:val="13"/>
        </w:numPr>
      </w:pPr>
      <w:r>
        <w:t>Application Service: SCOM</w:t>
      </w:r>
    </w:p>
    <w:p w14:paraId="40278144" w14:textId="73539C2F" w:rsidR="006F38EA" w:rsidRDefault="006F38EA" w:rsidP="00127C07">
      <w:pPr>
        <w:pStyle w:val="ListParagraph"/>
        <w:numPr>
          <w:ilvl w:val="0"/>
          <w:numId w:val="13"/>
        </w:numPr>
      </w:pPr>
      <w:r w:rsidRPr="1A28403F">
        <w:t xml:space="preserve">Configuration Item: Either the </w:t>
      </w:r>
      <w:proofErr w:type="gramStart"/>
      <w:r w:rsidRPr="1A28403F">
        <w:t>server</w:t>
      </w:r>
      <w:proofErr w:type="gramEnd"/>
      <w:r w:rsidRPr="1A28403F">
        <w:t xml:space="preserve"> name or SCOM if the server is not in SNOW.</w:t>
      </w:r>
    </w:p>
    <w:p w14:paraId="63B5C48F" w14:textId="1C297996" w:rsidR="006F38EA" w:rsidRDefault="006F38EA" w:rsidP="00127C07">
      <w:pPr>
        <w:pStyle w:val="ListParagraph"/>
        <w:numPr>
          <w:ilvl w:val="0"/>
          <w:numId w:val="13"/>
        </w:numPr>
      </w:pPr>
      <w:r>
        <w:t xml:space="preserve">KB Article: </w:t>
      </w:r>
      <w:r w:rsidRPr="006F38EA">
        <w:t>KB0010884</w:t>
      </w:r>
    </w:p>
    <w:p w14:paraId="18C9BE47" w14:textId="2FC4BF88" w:rsidR="006F38EA" w:rsidRDefault="006F38EA" w:rsidP="006F38EA">
      <w:r>
        <w:t>For the description and short description select the alarm in the list in SCOM:</w:t>
      </w:r>
    </w:p>
    <w:p w14:paraId="7E2A3F10" w14:textId="77AC2712" w:rsidR="006F38EA" w:rsidRDefault="006F38EA" w:rsidP="00127C07">
      <w:pPr>
        <w:pStyle w:val="ListParagraph"/>
        <w:numPr>
          <w:ilvl w:val="0"/>
          <w:numId w:val="14"/>
        </w:numPr>
      </w:pPr>
      <w:r>
        <w:t>Click into the “Alert Details” box at the bottom.</w:t>
      </w:r>
    </w:p>
    <w:p w14:paraId="2263DCD8" w14:textId="4235E276" w:rsidR="006F38EA" w:rsidRDefault="006F38EA" w:rsidP="00127C07">
      <w:pPr>
        <w:pStyle w:val="ListParagraph"/>
        <w:numPr>
          <w:ilvl w:val="0"/>
          <w:numId w:val="14"/>
        </w:numPr>
      </w:pPr>
      <w:r w:rsidRPr="1A28403F">
        <w:t xml:space="preserve">Press </w:t>
      </w:r>
      <w:proofErr w:type="spellStart"/>
      <w:r w:rsidRPr="1A28403F">
        <w:t>Ctrl+A</w:t>
      </w:r>
      <w:proofErr w:type="spellEnd"/>
      <w:r w:rsidRPr="1A28403F">
        <w:t xml:space="preserve"> to select all the text and copy the whole thing.</w:t>
      </w:r>
    </w:p>
    <w:p w14:paraId="283DAFE5" w14:textId="00AD1769" w:rsidR="006F38EA" w:rsidRDefault="009C3C7D" w:rsidP="00127C07">
      <w:pPr>
        <w:pStyle w:val="ListParagraph"/>
        <w:numPr>
          <w:ilvl w:val="0"/>
          <w:numId w:val="14"/>
        </w:numPr>
      </w:pPr>
      <w:r>
        <w:t>Paste that into the “Description” field in SNOW.</w:t>
      </w:r>
    </w:p>
    <w:p w14:paraId="437DB02A" w14:textId="71054E1E" w:rsidR="009C3C7D" w:rsidRDefault="009C3C7D" w:rsidP="1A28403F">
      <w:pPr>
        <w:pStyle w:val="ListParagraph"/>
        <w:numPr>
          <w:ilvl w:val="0"/>
          <w:numId w:val="14"/>
        </w:numPr>
      </w:pPr>
      <w:r w:rsidRPr="1A28403F">
        <w:t>Copy the first line of the new description and paste that into the “Short Description”.</w:t>
      </w:r>
    </w:p>
    <w:p w14:paraId="6FC0AFB1" w14:textId="04E397BD" w:rsidR="009C3C7D" w:rsidRPr="00765B29" w:rsidRDefault="009C3C7D" w:rsidP="009C3C7D">
      <w:r>
        <w:t>Find previous tickets with the same description and assign the ticket based on those.</w:t>
      </w:r>
    </w:p>
    <w:p w14:paraId="3B3F57DD" w14:textId="2918EAB8" w:rsidR="004C32AD" w:rsidRDefault="004C32AD" w:rsidP="004C32AD">
      <w:pPr>
        <w:pStyle w:val="Heading2"/>
      </w:pPr>
      <w:bookmarkStart w:id="6" w:name="_Toc201310774"/>
      <w:r>
        <w:t>Control-M</w:t>
      </w:r>
      <w:bookmarkEnd w:id="6"/>
    </w:p>
    <w:p w14:paraId="1D2CAB47" w14:textId="63BE32D0" w:rsidR="003E23CD" w:rsidRDefault="003E23CD" w:rsidP="003E23CD">
      <w:r>
        <w:t xml:space="preserve">Control-M is the monitoring tool for automated transactions in QR SAP and can be opened under </w:t>
      </w:r>
      <w:r w:rsidR="00B22371">
        <w:t>your</w:t>
      </w:r>
      <w:r w:rsidR="00B22371" w:rsidRPr="00731CD7">
        <w:rPr>
          <w:noProof/>
        </w:rPr>
        <w:t xml:space="preserve"> </w:t>
      </w:r>
      <w:r w:rsidR="00B22371">
        <w:t>administrator</w:t>
      </w:r>
      <w:r>
        <w:t xml:space="preserve"> account in the Citrix portal with the shortcut to “Control-M </w:t>
      </w:r>
      <w:proofErr w:type="spellStart"/>
      <w:r>
        <w:t>EMClient</w:t>
      </w:r>
      <w:proofErr w:type="spellEnd"/>
      <w:r>
        <w:t>”.</w:t>
      </w:r>
    </w:p>
    <w:p w14:paraId="07791BA6" w14:textId="224C4586" w:rsidR="00CD6518" w:rsidRDefault="00CD6518" w:rsidP="003E23CD">
      <w:r>
        <w:t>After opening the app sign in with either your standard or admin account, both will work.</w:t>
      </w:r>
      <w:r w:rsidR="00731CD7" w:rsidRPr="00731CD7">
        <w:rPr>
          <w:noProof/>
        </w:rPr>
        <w:t xml:space="preserve"> </w:t>
      </w:r>
      <w:r>
        <w:t xml:space="preserve"> Close any popup windows inside the application when it starts</w:t>
      </w:r>
      <w:r w:rsidR="00731CD7">
        <w:t xml:space="preserve"> </w:t>
      </w:r>
      <w:r>
        <w:t>and select “Monitoring” in the left menu bar and then “Alerts” from the context menu on the right.</w:t>
      </w:r>
    </w:p>
    <w:p w14:paraId="71E3DEA6" w14:textId="47315FA0" w:rsidR="00DA2CA0" w:rsidRDefault="00CD6518" w:rsidP="003E23CD">
      <w:r>
        <w:t xml:space="preserve">Once inside the alert window you will need to set up the following filters which can be done by </w:t>
      </w:r>
      <w:r w:rsidR="00B22371">
        <w:t>hovering</w:t>
      </w:r>
      <w:r w:rsidR="00B22371" w:rsidRPr="00CD6518">
        <w:rPr>
          <w:noProof/>
        </w:rPr>
        <w:t xml:space="preserve"> </w:t>
      </w:r>
      <w:r w:rsidR="00B22371">
        <w:t>over</w:t>
      </w:r>
      <w:r>
        <w:t xml:space="preserve"> the heading of a column and clicking the filter/funnel icon on the right: “Status” should be filtered to only show “Unread”; “Severity” should be filtered to only “Urgent” and “Very Urgent”; and “Control-M Server” should be filtered to only “CTMPRD”.</w:t>
      </w:r>
    </w:p>
    <w:p w14:paraId="4C2E68DF" w14:textId="5D31ED28" w:rsidR="009C3C7D" w:rsidRDefault="009C3C7D" w:rsidP="003E23CD">
      <w:r>
        <w:t>We triage all alarms in this system as they are raised, except the following:</w:t>
      </w:r>
    </w:p>
    <w:p w14:paraId="5F6400F4" w14:textId="6D17386F" w:rsidR="009C3C7D" w:rsidRDefault="009C3C7D" w:rsidP="00127C07">
      <w:pPr>
        <w:pStyle w:val="ListParagraph"/>
        <w:numPr>
          <w:ilvl w:val="0"/>
          <w:numId w:val="15"/>
        </w:numPr>
      </w:pPr>
      <w:r>
        <w:t>The hourly warnings: “</w:t>
      </w:r>
      <w:r w:rsidRPr="009C3C7D">
        <w:t>The Secondary Control-M/EM Configuration Agent is not responding</w:t>
      </w:r>
      <w:r>
        <w:t>…”</w:t>
      </w:r>
    </w:p>
    <w:p w14:paraId="723A77A1" w14:textId="63C5AE79" w:rsidR="009C3C7D" w:rsidRDefault="009C3C7D" w:rsidP="00127C07">
      <w:pPr>
        <w:pStyle w:val="ListParagraph"/>
        <w:numPr>
          <w:ilvl w:val="0"/>
          <w:numId w:val="15"/>
        </w:numPr>
      </w:pPr>
      <w:r>
        <w:t>The bulk lot of alarms received at 2PM QLD time: “</w:t>
      </w:r>
      <w:r w:rsidRPr="009C3C7D">
        <w:t xml:space="preserve">ONE OR MORE JOBS IN DAILY </w:t>
      </w:r>
      <w:r>
        <w:t>***</w:t>
      </w:r>
      <w:r w:rsidRPr="009C3C7D">
        <w:t xml:space="preserve"> WERE NOT ORDERED</w:t>
      </w:r>
      <w:r>
        <w:t>”.</w:t>
      </w:r>
    </w:p>
    <w:p w14:paraId="31C34F05" w14:textId="5483EAB8" w:rsidR="009C3C7D" w:rsidRDefault="009C3C7D" w:rsidP="009C3C7D">
      <w:r>
        <w:lastRenderedPageBreak/>
        <w:t>To triage any other jobs:</w:t>
      </w:r>
    </w:p>
    <w:p w14:paraId="63D07ABF" w14:textId="71B8844E" w:rsidR="009C3C7D" w:rsidRDefault="009C3C7D" w:rsidP="00127C07">
      <w:pPr>
        <w:pStyle w:val="ListParagraph"/>
        <w:numPr>
          <w:ilvl w:val="0"/>
          <w:numId w:val="16"/>
        </w:numPr>
      </w:pPr>
      <w:r>
        <w:t>Select the alarm in the list.</w:t>
      </w:r>
    </w:p>
    <w:p w14:paraId="4EB88FB5" w14:textId="2B823093" w:rsidR="009C3C7D" w:rsidRDefault="00893B1C" w:rsidP="00127C07">
      <w:pPr>
        <w:pStyle w:val="ListParagraph"/>
        <w:numPr>
          <w:ilvl w:val="0"/>
          <w:numId w:val="16"/>
        </w:numPr>
      </w:pPr>
      <w:r>
        <w:t>In the right panel under the “Source” heading is a blue hyperlink to the SAP job.</w:t>
      </w:r>
    </w:p>
    <w:p w14:paraId="3C8E30B9" w14:textId="704B636B" w:rsidR="00893B1C" w:rsidRDefault="00893B1C" w:rsidP="00127C07">
      <w:pPr>
        <w:pStyle w:val="ListParagraph"/>
        <w:numPr>
          <w:ilvl w:val="0"/>
          <w:numId w:val="16"/>
        </w:numPr>
      </w:pPr>
      <w:r>
        <w:t>If the job is in any state other than error the alarm can be marked as read and ignored.</w:t>
      </w:r>
    </w:p>
    <w:p w14:paraId="173201E0" w14:textId="07201628" w:rsidR="00893B1C" w:rsidRDefault="00893B1C" w:rsidP="00127C07">
      <w:pPr>
        <w:pStyle w:val="ListParagraph"/>
        <w:numPr>
          <w:ilvl w:val="0"/>
          <w:numId w:val="16"/>
        </w:numPr>
      </w:pPr>
      <w:r>
        <w:t>If the job is in an error state it will need to be logged.</w:t>
      </w:r>
    </w:p>
    <w:p w14:paraId="74FEB387" w14:textId="3F359AB3" w:rsidR="00893B1C" w:rsidRDefault="00893B1C" w:rsidP="00127C07">
      <w:pPr>
        <w:pStyle w:val="ListParagraph"/>
        <w:numPr>
          <w:ilvl w:val="0"/>
          <w:numId w:val="16"/>
        </w:numPr>
      </w:pPr>
      <w:r>
        <w:t xml:space="preserve">Open </w:t>
      </w:r>
      <w:hyperlink r:id="rId13" w:history="1">
        <w:r w:rsidRPr="00CD5EF8">
          <w:rPr>
            <w:rStyle w:val="Hyperlink"/>
          </w:rPr>
          <w:t>\\corp.qr.com.au\app\ControlM</w:t>
        </w:r>
      </w:hyperlink>
      <w:r>
        <w:t xml:space="preserve"> in File Explorer inside the environment.</w:t>
      </w:r>
    </w:p>
    <w:p w14:paraId="067CA577" w14:textId="3C890C79" w:rsidR="00893B1C" w:rsidRDefault="00893B1C" w:rsidP="00127C07">
      <w:pPr>
        <w:pStyle w:val="ListParagraph"/>
        <w:numPr>
          <w:ilvl w:val="0"/>
          <w:numId w:val="16"/>
        </w:numPr>
      </w:pPr>
      <w:r>
        <w:t>Search that folder for the job name.</w:t>
      </w:r>
    </w:p>
    <w:p w14:paraId="70B0419D" w14:textId="46F2F2AE" w:rsidR="00893B1C" w:rsidRDefault="00893B1C" w:rsidP="00127C07">
      <w:pPr>
        <w:pStyle w:val="ListParagraph"/>
        <w:numPr>
          <w:ilvl w:val="0"/>
          <w:numId w:val="16"/>
        </w:numPr>
      </w:pPr>
      <w:r>
        <w:t xml:space="preserve">You should get a result of one or more Word documents, open the most recent and it will outline the steps to take. </w:t>
      </w:r>
      <w:r w:rsidR="00CC0D72">
        <w:t>We only need to pay attention to any steps that involve an escalation point, we are not responsible for rerunning or correcting the issues themselves. Pay attention to the wording, even at this stage not all alarms need to be logged.</w:t>
      </w:r>
    </w:p>
    <w:p w14:paraId="14920A43" w14:textId="77777777" w:rsidR="009C3C7D" w:rsidRDefault="009C3C7D" w:rsidP="003E23CD"/>
    <w:p w14:paraId="01D956A2" w14:textId="77777777" w:rsidR="00DA2CA0" w:rsidRDefault="00DA2CA0">
      <w:pPr>
        <w:spacing w:before="0"/>
        <w:jc w:val="left"/>
      </w:pPr>
      <w:r>
        <w:br w:type="page"/>
      </w:r>
    </w:p>
    <w:p w14:paraId="6185E9C3" w14:textId="77777777" w:rsidR="00CD6518" w:rsidRPr="003E23CD" w:rsidRDefault="00CD6518" w:rsidP="003E23CD"/>
    <w:p w14:paraId="700DD22F" w14:textId="20DFF247" w:rsidR="00430AA6" w:rsidRPr="002E17AE" w:rsidRDefault="00430AA6" w:rsidP="002E17AE">
      <w:pPr>
        <w:pStyle w:val="Heading1"/>
      </w:pPr>
      <w:bookmarkStart w:id="7" w:name="_Toc201310775"/>
      <w:r w:rsidRPr="002E17AE">
        <w:t>Weekly QA</w:t>
      </w:r>
      <w:bookmarkEnd w:id="7"/>
    </w:p>
    <w:p w14:paraId="61DD4FCF" w14:textId="2A319B71" w:rsidR="001934CA" w:rsidRDefault="001934CA" w:rsidP="001934CA">
      <w:r>
        <w:t xml:space="preserve">It is a requirement that every agent has five calls a week reviewed, four solely based off the work done in ServiceNow itself and one on the work done in ServiceNow </w:t>
      </w:r>
      <w:r w:rsidR="007F19FF">
        <w:t>along</w:t>
      </w:r>
      <w:r>
        <w:t xml:space="preserve"> the content of the phone call that generated it.</w:t>
      </w:r>
    </w:p>
    <w:p w14:paraId="3E80D5CD" w14:textId="77777777" w:rsidR="009D5B8E" w:rsidRDefault="009D5B8E" w:rsidP="009D5B8E">
      <w:r>
        <w:t>In addition to the above, each agent should have one call live monitored (i.e. as the user is on the phone) once per month. This is per agent, not per senior, so you will be expected to liaise with the rest of the leadership team to ensure that we aren’t doubling up on the work done both to not waste our time and to not cause undue stress on the agents. This live call QA will replace the recorded call QA for the week that it takes place in. The point of the live call QA is to properly assess what the agent is doing on the phone call, e.g. are they taking live notes, are they using novel steps that should either be corrected or can be replicated to other agents, etc.</w:t>
      </w:r>
    </w:p>
    <w:p w14:paraId="473977DD" w14:textId="41A04725" w:rsidR="001934CA" w:rsidRDefault="009D5B8E" w:rsidP="009D5B8E">
      <w:r>
        <w:t xml:space="preserve">The recorded phone call </w:t>
      </w:r>
      <w:r w:rsidR="001934CA">
        <w:t>should be picked at random from a call answered by the agent over the preceding and current weeks, and the remaining four tickets should be selected from those opened by the agent over the same period with the Contact Type of “Phone”.</w:t>
      </w:r>
    </w:p>
    <w:p w14:paraId="0C9A2EBA" w14:textId="203B9E43" w:rsidR="009844BE" w:rsidRDefault="00D744A1" w:rsidP="001934CA">
      <w:r>
        <w:t xml:space="preserve">The calls are listened to using </w:t>
      </w:r>
      <w:r w:rsidR="00A62CF6">
        <w:t xml:space="preserve">Alcatel-Lucent </w:t>
      </w:r>
      <w:proofErr w:type="spellStart"/>
      <w:r w:rsidR="00A62CF6">
        <w:t>OmniPCXRECORD</w:t>
      </w:r>
      <w:proofErr w:type="spellEnd"/>
      <w:r>
        <w:t xml:space="preserve"> whose instructions for use are in the section </w:t>
      </w:r>
      <w:r w:rsidR="003F603A">
        <w:t xml:space="preserve">Using </w:t>
      </w:r>
      <w:r w:rsidR="00E905FB">
        <w:t xml:space="preserve">Alcatel-Lucent </w:t>
      </w:r>
      <w:proofErr w:type="spellStart"/>
      <w:r w:rsidR="00E905FB">
        <w:t>OmniPCXRECORD</w:t>
      </w:r>
      <w:proofErr w:type="spellEnd"/>
      <w:r w:rsidR="003F603A">
        <w:t xml:space="preserve"> section</w:t>
      </w:r>
      <w:r w:rsidR="00836EFC">
        <w:t>.</w:t>
      </w:r>
    </w:p>
    <w:p w14:paraId="57F01658" w14:textId="768CA565" w:rsidR="00AA2B3A" w:rsidRDefault="00AA2B3A" w:rsidP="001934CA">
      <w:r>
        <w:t>The reviews themselves are recorded in a spreadsheet in the “Queensland Rail Seniors” team in Microsoft Teams, it is named “QR Reviews Agents” and it is pinned to the top of the team page. All agents have a tab in that spreadsheet, and the headings and content are self-explanatory and will not be expanded on here.</w:t>
      </w:r>
    </w:p>
    <w:p w14:paraId="4EFBA7B7" w14:textId="3ECC9873" w:rsidR="00AA2B3A" w:rsidRDefault="00AA2B3A" w:rsidP="001934CA">
      <w:r>
        <w:t>In the “Reporting” dashboard in SNOW on the “Weekly Reporting” tab (the landing tab) there are two filters of note:</w:t>
      </w:r>
    </w:p>
    <w:p w14:paraId="500FBD22" w14:textId="77777777" w:rsidR="00E75D64" w:rsidRDefault="00FC054E" w:rsidP="00127C07">
      <w:pPr>
        <w:pStyle w:val="ListParagraph"/>
        <w:numPr>
          <w:ilvl w:val="0"/>
          <w:numId w:val="12"/>
        </w:numPr>
      </w:pPr>
      <w:r>
        <w:t xml:space="preserve">Incidents Opened This Week - Phone - Service Desk by Agent - Reviewed by EARLY SHIFT Senior </w:t>
      </w:r>
    </w:p>
    <w:p w14:paraId="5436D0E3" w14:textId="29918E60" w:rsidR="00AA2B3A" w:rsidRDefault="00AA2B3A" w:rsidP="00127C07">
      <w:pPr>
        <w:pStyle w:val="ListParagraph"/>
        <w:numPr>
          <w:ilvl w:val="0"/>
          <w:numId w:val="12"/>
        </w:numPr>
      </w:pPr>
      <w:r>
        <w:t xml:space="preserve">Incidents Opened This Week - Phone - Service Desk by Agent - </w:t>
      </w:r>
      <w:r w:rsidR="00E75D64">
        <w:t>Reviewed by LATE SHIFT Senior</w:t>
      </w:r>
    </w:p>
    <w:p w14:paraId="1C2FA7C2" w14:textId="71CE66D8" w:rsidR="00D744A1" w:rsidRDefault="00D744A1">
      <w:pPr>
        <w:spacing w:before="0"/>
        <w:jc w:val="left"/>
      </w:pPr>
    </w:p>
    <w:p w14:paraId="3D238A57" w14:textId="02AF5143" w:rsidR="009844BE" w:rsidRDefault="00AA2B3A">
      <w:pPr>
        <w:spacing w:before="0"/>
        <w:jc w:val="left"/>
      </w:pPr>
      <w:r>
        <w:t>These reports break the agent list into two halves and creates a table of contact type for easy reporting on phone call tickets as the primary focus. Tasks should also be reported on but have no easy filter. The “A” and “B” columns are alternated between Senior for review weekly.</w:t>
      </w:r>
      <w:r w:rsidR="00C471CD">
        <w:t xml:space="preserve"> There is also a bi-weekly catchup between seniors to compare notes and ensure consistency in reviewing.</w:t>
      </w:r>
      <w:r w:rsidR="009844BE">
        <w:br w:type="page"/>
      </w:r>
    </w:p>
    <w:p w14:paraId="546A3B77" w14:textId="77777777" w:rsidR="00836EFC" w:rsidRPr="001934CA" w:rsidRDefault="00836EFC" w:rsidP="001934CA"/>
    <w:p w14:paraId="04FEA1E5" w14:textId="191C6606" w:rsidR="00430AA6" w:rsidRDefault="00430AA6" w:rsidP="1A28403F">
      <w:pPr>
        <w:pStyle w:val="Heading1"/>
      </w:pPr>
      <w:bookmarkStart w:id="8" w:name="_DONE_-_Using"/>
      <w:bookmarkStart w:id="9" w:name="_Toc201310776"/>
      <w:bookmarkEnd w:id="8"/>
      <w:r w:rsidRPr="1A28403F">
        <w:t>Using</w:t>
      </w:r>
      <w:r w:rsidR="00DF1323" w:rsidRPr="1A28403F">
        <w:t xml:space="preserve"> </w:t>
      </w:r>
      <w:r w:rsidR="00503A83" w:rsidRPr="1A28403F">
        <w:t xml:space="preserve">Alcatel-Lucent </w:t>
      </w:r>
      <w:proofErr w:type="spellStart"/>
      <w:r w:rsidR="00915188" w:rsidRPr="1A28403F">
        <w:t>OmniPCXRECORD</w:t>
      </w:r>
      <w:bookmarkEnd w:id="9"/>
      <w:proofErr w:type="spellEnd"/>
    </w:p>
    <w:p w14:paraId="188780F4" w14:textId="0EC10247" w:rsidR="00DF1323" w:rsidRDefault="006A29A4" w:rsidP="00836EFC">
      <w:bookmarkStart w:id="10" w:name="_Hlk115268115"/>
      <w:proofErr w:type="spellStart"/>
      <w:r>
        <w:t>Om</w:t>
      </w:r>
      <w:r w:rsidR="005655FB">
        <w:t>niPCXRECORD</w:t>
      </w:r>
      <w:proofErr w:type="spellEnd"/>
      <w:r w:rsidR="00836EFC">
        <w:t xml:space="preserve"> </w:t>
      </w:r>
      <w:bookmarkEnd w:id="10"/>
      <w:r w:rsidR="00836EFC">
        <w:t>is used to listen to recordings of all calls</w:t>
      </w:r>
      <w:r w:rsidR="00DF1323">
        <w:t xml:space="preserve"> to the Service Desk both</w:t>
      </w:r>
      <w:r w:rsidR="00836EFC">
        <w:t xml:space="preserve"> ingoing and outgoing.</w:t>
      </w:r>
    </w:p>
    <w:p w14:paraId="5472B701" w14:textId="4E752EF4" w:rsidR="00DF1323" w:rsidRDefault="005655FB" w:rsidP="00836EFC">
      <w:r>
        <w:t xml:space="preserve">Access is via </w:t>
      </w:r>
      <w:r w:rsidR="00E07B74">
        <w:t>URL</w:t>
      </w:r>
      <w:r w:rsidR="00402ABE">
        <w:t xml:space="preserve"> </w:t>
      </w:r>
      <w:hyperlink r:id="rId14" w:history="1">
        <w:r w:rsidR="00402ABE" w:rsidRPr="00E07B74">
          <w:rPr>
            <w:rStyle w:val="Hyperlink"/>
          </w:rPr>
          <w:t>10.0.211.180/</w:t>
        </w:r>
        <w:proofErr w:type="spellStart"/>
        <w:r w:rsidR="00402ABE" w:rsidRPr="00E07B74">
          <w:rPr>
            <w:rStyle w:val="Hyperlink"/>
          </w:rPr>
          <w:t>OmniPCXRECORD</w:t>
        </w:r>
        <w:proofErr w:type="spellEnd"/>
        <w:r w:rsidR="00402ABE" w:rsidRPr="00E07B74">
          <w:rPr>
            <w:rStyle w:val="Hyperlink"/>
          </w:rPr>
          <w:t>/Searches.aspx</w:t>
        </w:r>
      </w:hyperlink>
      <w:r w:rsidR="00E07B74">
        <w:t xml:space="preserve"> </w:t>
      </w:r>
      <w:r w:rsidR="00DF1323">
        <w:t xml:space="preserve">signing into the application with the </w:t>
      </w:r>
      <w:proofErr w:type="spellStart"/>
      <w:r w:rsidR="00DF1323">
        <w:t>username:password</w:t>
      </w:r>
      <w:proofErr w:type="spellEnd"/>
      <w:r w:rsidR="00DF1323">
        <w:t xml:space="preserve"> combo</w:t>
      </w:r>
      <w:r w:rsidR="004719B7">
        <w:t xml:space="preserve"> </w:t>
      </w:r>
      <w:r w:rsidR="00DF1323">
        <w:t>“</w:t>
      </w:r>
      <w:proofErr w:type="spellStart"/>
      <w:r w:rsidR="004719B7" w:rsidRPr="00180E58">
        <w:rPr>
          <w:i/>
          <w:iCs/>
        </w:rPr>
        <w:t>PhoneExtension</w:t>
      </w:r>
      <w:proofErr w:type="spellEnd"/>
      <w:r w:rsidR="004719B7" w:rsidRPr="00180E58">
        <w:rPr>
          <w:i/>
          <w:iCs/>
        </w:rPr>
        <w:t>#</w:t>
      </w:r>
      <w:r w:rsidR="00DF1323" w:rsidRPr="00180E58">
        <w:rPr>
          <w:i/>
          <w:iCs/>
        </w:rPr>
        <w:t>:</w:t>
      </w:r>
      <w:r w:rsidR="004719B7" w:rsidRPr="00180E58">
        <w:rPr>
          <w:i/>
          <w:iCs/>
        </w:rPr>
        <w:t>’</w:t>
      </w:r>
      <w:r w:rsidR="001C6CE2">
        <w:rPr>
          <w:i/>
          <w:iCs/>
        </w:rPr>
        <w:t>Y</w:t>
      </w:r>
      <w:r w:rsidR="004719B7" w:rsidRPr="00180E58">
        <w:rPr>
          <w:i/>
          <w:iCs/>
        </w:rPr>
        <w:t>our</w:t>
      </w:r>
      <w:r w:rsidR="001C6CE2">
        <w:rPr>
          <w:i/>
          <w:iCs/>
        </w:rPr>
        <w:t>P</w:t>
      </w:r>
      <w:r w:rsidR="004719B7" w:rsidRPr="00180E58">
        <w:rPr>
          <w:i/>
          <w:iCs/>
        </w:rPr>
        <w:t>assword</w:t>
      </w:r>
      <w:r w:rsidR="00DF1323">
        <w:t xml:space="preserve">” you will </w:t>
      </w:r>
      <w:r w:rsidR="00915188">
        <w:t xml:space="preserve">then </w:t>
      </w:r>
      <w:r w:rsidR="00DF1323">
        <w:t xml:space="preserve">be greeted with </w:t>
      </w:r>
      <w:r w:rsidR="000255F5">
        <w:t xml:space="preserve">the </w:t>
      </w:r>
      <w:r w:rsidR="00DF1323">
        <w:t xml:space="preserve"> interface </w:t>
      </w:r>
      <w:r w:rsidR="00B760FF">
        <w:t>of a template allowing the searching of call data</w:t>
      </w:r>
      <w:r w:rsidR="00DF1323">
        <w:t xml:space="preserve">. To filter </w:t>
      </w:r>
      <w:r w:rsidR="000C7E86">
        <w:t xml:space="preserve">for call recordings required, you will need to </w:t>
      </w:r>
      <w:r w:rsidR="006C0852">
        <w:t>provide</w:t>
      </w:r>
      <w:r w:rsidR="000C7E86">
        <w:t xml:space="preserve"> some search criteria</w:t>
      </w:r>
      <w:r w:rsidR="006C0852">
        <w:t xml:space="preserve"> details</w:t>
      </w:r>
      <w:r w:rsidR="00DF1323">
        <w:t>.</w:t>
      </w:r>
    </w:p>
    <w:p w14:paraId="20040820" w14:textId="4DEA6BF3" w:rsidR="00503A83" w:rsidRDefault="0085002C" w:rsidP="00836EFC">
      <w:r w:rsidRPr="0085002C">
        <w:rPr>
          <w:noProof/>
        </w:rPr>
        <w:drawing>
          <wp:inline distT="0" distB="0" distL="0" distR="0" wp14:anchorId="353C2FB5" wp14:editId="5E17891C">
            <wp:extent cx="5731510" cy="257365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573655"/>
                    </a:xfrm>
                    <a:prstGeom prst="rect">
                      <a:avLst/>
                    </a:prstGeom>
                  </pic:spPr>
                </pic:pic>
              </a:graphicData>
            </a:graphic>
          </wp:inline>
        </w:drawing>
      </w:r>
    </w:p>
    <w:p w14:paraId="7134DD10" w14:textId="2199A8CE" w:rsidR="00836EFC" w:rsidRDefault="00DF1323" w:rsidP="00127C07">
      <w:pPr>
        <w:pStyle w:val="ListParagraph"/>
        <w:numPr>
          <w:ilvl w:val="0"/>
          <w:numId w:val="9"/>
        </w:numPr>
      </w:pPr>
      <w:r>
        <w:t>Under the “</w:t>
      </w:r>
      <w:r w:rsidR="00E3117C">
        <w:t>Select a Team</w:t>
      </w:r>
      <w:r>
        <w:t xml:space="preserve">” section find </w:t>
      </w:r>
      <w:r w:rsidR="00E3117C">
        <w:t xml:space="preserve">a list of </w:t>
      </w:r>
      <w:r w:rsidR="00EE391B">
        <w:t>the various DXC Service Desk teams. For Queensland Rail, select “QR”</w:t>
      </w:r>
    </w:p>
    <w:p w14:paraId="4216FC9B" w14:textId="5343F6B4" w:rsidR="00DF1323" w:rsidRDefault="00DF1323" w:rsidP="00127C07">
      <w:pPr>
        <w:pStyle w:val="ListParagraph"/>
        <w:numPr>
          <w:ilvl w:val="0"/>
          <w:numId w:val="9"/>
        </w:numPr>
      </w:pPr>
      <w:r w:rsidRPr="1A28403F">
        <w:t>Under the “</w:t>
      </w:r>
      <w:r w:rsidR="00BD4B91" w:rsidRPr="1A28403F">
        <w:t>Call Date and Time</w:t>
      </w:r>
      <w:r w:rsidRPr="1A28403F">
        <w:t xml:space="preserve">” section </w:t>
      </w:r>
      <w:r w:rsidR="00BD4B91" w:rsidRPr="1A28403F">
        <w:t>select the desired time frame of which you need to search for calls over</w:t>
      </w:r>
    </w:p>
    <w:p w14:paraId="79F3296E" w14:textId="14A5184A" w:rsidR="00BD4B91" w:rsidRDefault="00BD27B7" w:rsidP="00127C07">
      <w:pPr>
        <w:pStyle w:val="ListParagraph"/>
        <w:numPr>
          <w:ilvl w:val="0"/>
          <w:numId w:val="9"/>
        </w:numPr>
      </w:pPr>
      <w:r w:rsidRPr="1A28403F">
        <w:t xml:space="preserve">Under the “First Name” and “Last Name” sections, select an option </w:t>
      </w:r>
      <w:r w:rsidR="00417037" w:rsidRPr="1A28403F">
        <w:t>(</w:t>
      </w:r>
      <w:proofErr w:type="spellStart"/>
      <w:r w:rsidR="00417037" w:rsidRPr="1A28403F">
        <w:t>eg</w:t>
      </w:r>
      <w:proofErr w:type="spellEnd"/>
      <w:r w:rsidR="00417037" w:rsidRPr="1A28403F">
        <w:t xml:space="preserve"> Starts With) and enter the Agents name in the text box provided.</w:t>
      </w:r>
    </w:p>
    <w:p w14:paraId="23F3CC5E" w14:textId="5B94FBCE" w:rsidR="00DF1323" w:rsidRDefault="00417037" w:rsidP="00127C07">
      <w:pPr>
        <w:pStyle w:val="ListParagraph"/>
        <w:numPr>
          <w:ilvl w:val="0"/>
          <w:numId w:val="9"/>
        </w:numPr>
      </w:pPr>
      <w:r w:rsidRPr="1A28403F">
        <w:t xml:space="preserve">Once your search criteria </w:t>
      </w:r>
      <w:proofErr w:type="gramStart"/>
      <w:r w:rsidRPr="1A28403F">
        <w:t>is</w:t>
      </w:r>
      <w:proofErr w:type="gramEnd"/>
      <w:r w:rsidRPr="1A28403F">
        <w:t xml:space="preserve"> set p</w:t>
      </w:r>
      <w:r w:rsidR="00DF1323" w:rsidRPr="1A28403F">
        <w:t>ress “</w:t>
      </w:r>
      <w:r w:rsidR="00DF1323" w:rsidRPr="1A28403F">
        <w:rPr>
          <w:b/>
          <w:bCs/>
        </w:rPr>
        <w:t>Search</w:t>
      </w:r>
      <w:r w:rsidR="00DF1323" w:rsidRPr="1A28403F">
        <w:t xml:space="preserve">” at the bottom of the </w:t>
      </w:r>
      <w:r w:rsidR="001C6CE2" w:rsidRPr="1A28403F">
        <w:t>template</w:t>
      </w:r>
      <w:r w:rsidR="00DF1323" w:rsidRPr="1A28403F">
        <w:t xml:space="preserve"> to start the search</w:t>
      </w:r>
    </w:p>
    <w:p w14:paraId="303EB046" w14:textId="4DD9D9B5" w:rsidR="00EF5D45" w:rsidRDefault="00DF1323" w:rsidP="00DF1323">
      <w:r>
        <w:t xml:space="preserve">Once the results are loaded, </w:t>
      </w:r>
      <w:r w:rsidR="00DD2304">
        <w:t xml:space="preserve">you will be presented a list of all calls showing </w:t>
      </w:r>
      <w:r w:rsidR="006F77DA">
        <w:t>select the recording</w:t>
      </w:r>
      <w:r w:rsidR="002601C7">
        <w:t>s matching your search criteria.</w:t>
      </w:r>
    </w:p>
    <w:p w14:paraId="5EC4405B" w14:textId="0C8C5279" w:rsidR="00EF5D45" w:rsidRDefault="002601C7" w:rsidP="00DF1323">
      <w:r w:rsidRPr="00EF5D45">
        <w:rPr>
          <w:noProof/>
        </w:rPr>
        <w:lastRenderedPageBreak/>
        <w:drawing>
          <wp:inline distT="0" distB="0" distL="0" distR="0" wp14:anchorId="7E44990F" wp14:editId="48234B21">
            <wp:extent cx="5731510" cy="2030730"/>
            <wp:effectExtent l="0" t="0" r="254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2030730"/>
                    </a:xfrm>
                    <a:prstGeom prst="rect">
                      <a:avLst/>
                    </a:prstGeom>
                  </pic:spPr>
                </pic:pic>
              </a:graphicData>
            </a:graphic>
          </wp:inline>
        </w:drawing>
      </w:r>
    </w:p>
    <w:p w14:paraId="649BF8EC" w14:textId="52098747" w:rsidR="006F77DA" w:rsidRDefault="002601C7" w:rsidP="00DF1323">
      <w:r>
        <w:t xml:space="preserve">To play the required </w:t>
      </w:r>
      <w:r w:rsidR="00622583">
        <w:t xml:space="preserve">recording, press the </w:t>
      </w:r>
      <w:r w:rsidR="00D12F73">
        <w:t>“</w:t>
      </w:r>
      <w:r w:rsidR="00622583">
        <w:t>Audio Call</w:t>
      </w:r>
      <w:r w:rsidR="00D12F73">
        <w:t>”</w:t>
      </w:r>
      <w:r w:rsidR="00622583">
        <w:t xml:space="preserve"> icon</w:t>
      </w:r>
      <w:r w:rsidR="00D12F73">
        <w:t xml:space="preserve"> </w:t>
      </w:r>
      <w:r w:rsidR="00622583">
        <w:t xml:space="preserve">and select </w:t>
      </w:r>
      <w:r w:rsidR="00D12F73">
        <w:t>“</w:t>
      </w:r>
      <w:r w:rsidR="00622583">
        <w:t>Play</w:t>
      </w:r>
      <w:r w:rsidR="00D12F73">
        <w:t>”</w:t>
      </w:r>
    </w:p>
    <w:p w14:paraId="6211EA99" w14:textId="16032B07" w:rsidR="003E6607" w:rsidRDefault="003E6607" w:rsidP="00DF1323">
      <w:r>
        <w:t xml:space="preserve">If needing to download a copy of the recording, select the </w:t>
      </w:r>
      <w:r w:rsidR="00D12F73">
        <w:t>“</w:t>
      </w:r>
      <w:r w:rsidR="000A0B52">
        <w:t>Download File</w:t>
      </w:r>
      <w:r w:rsidR="00D12F73">
        <w:t>”</w:t>
      </w:r>
    </w:p>
    <w:p w14:paraId="7141751D" w14:textId="320BDEE8" w:rsidR="009844BE" w:rsidRDefault="00A914B5" w:rsidP="00A914B5">
      <w:r w:rsidRPr="00A914B5">
        <w:rPr>
          <w:noProof/>
        </w:rPr>
        <w:drawing>
          <wp:inline distT="0" distB="0" distL="0" distR="0" wp14:anchorId="7B62A192" wp14:editId="135EB936">
            <wp:extent cx="5731510" cy="1675765"/>
            <wp:effectExtent l="0" t="0" r="254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675765"/>
                    </a:xfrm>
                    <a:prstGeom prst="rect">
                      <a:avLst/>
                    </a:prstGeom>
                  </pic:spPr>
                </pic:pic>
              </a:graphicData>
            </a:graphic>
          </wp:inline>
        </w:drawing>
      </w:r>
    </w:p>
    <w:p w14:paraId="5A3EC235" w14:textId="0CA5BFEE" w:rsidR="009844BE" w:rsidRDefault="00A2059A" w:rsidP="00127C07">
      <w:pPr>
        <w:pStyle w:val="ListParagraph"/>
        <w:numPr>
          <w:ilvl w:val="0"/>
          <w:numId w:val="10"/>
        </w:numPr>
      </w:pPr>
      <w:r>
        <w:t>Close and remove</w:t>
      </w:r>
      <w:r w:rsidR="009844BE">
        <w:t xml:space="preserve"> the current call.</w:t>
      </w:r>
    </w:p>
    <w:p w14:paraId="4311D696" w14:textId="149639F8" w:rsidR="009844BE" w:rsidRDefault="005C1D04" w:rsidP="00127C07">
      <w:pPr>
        <w:pStyle w:val="ListParagraph"/>
        <w:numPr>
          <w:ilvl w:val="0"/>
          <w:numId w:val="10"/>
        </w:numPr>
      </w:pPr>
      <w:r>
        <w:t>Payback controls</w:t>
      </w:r>
      <w:r w:rsidR="0065369E">
        <w:t>.</w:t>
      </w:r>
      <w:r w:rsidR="00C77612">
        <w:t xml:space="preserve"> (Play, stop, seek, playback speed</w:t>
      </w:r>
      <w:r w:rsidR="00185356">
        <w:t xml:space="preserve"> (1 to 4x)</w:t>
      </w:r>
      <w:r w:rsidR="00C77612">
        <w:t xml:space="preserve"> etc)</w:t>
      </w:r>
    </w:p>
    <w:p w14:paraId="4ADEF698" w14:textId="2A549B3A" w:rsidR="009844BE" w:rsidRDefault="009844BE" w:rsidP="00127C07">
      <w:pPr>
        <w:pStyle w:val="ListParagraph"/>
        <w:numPr>
          <w:ilvl w:val="0"/>
          <w:numId w:val="10"/>
        </w:numPr>
      </w:pPr>
      <w:r>
        <w:t>Skip white space (pre-call and on-hold).</w:t>
      </w:r>
    </w:p>
    <w:p w14:paraId="7E7AC0E9" w14:textId="77777777" w:rsidR="009844BE" w:rsidRDefault="009844BE">
      <w:pPr>
        <w:spacing w:before="0"/>
        <w:jc w:val="left"/>
      </w:pPr>
      <w:r>
        <w:br w:type="page"/>
      </w:r>
    </w:p>
    <w:p w14:paraId="06663755" w14:textId="1238359A" w:rsidR="00430AA6" w:rsidRPr="00430AA6" w:rsidRDefault="00430AA6" w:rsidP="1A28403F">
      <w:pPr>
        <w:pStyle w:val="Heading1"/>
      </w:pPr>
      <w:bookmarkStart w:id="11" w:name="_Toc201310777"/>
      <w:r w:rsidRPr="1A28403F">
        <w:lastRenderedPageBreak/>
        <w:t xml:space="preserve">Using </w:t>
      </w:r>
      <w:bookmarkStart w:id="12" w:name="_Hlk115355058"/>
      <w:proofErr w:type="spellStart"/>
      <w:r w:rsidRPr="1A28403F">
        <w:t>CCSupervision</w:t>
      </w:r>
      <w:bookmarkEnd w:id="11"/>
      <w:bookmarkEnd w:id="12"/>
      <w:proofErr w:type="spellEnd"/>
    </w:p>
    <w:p w14:paraId="5C810E5A" w14:textId="1F364CB7" w:rsidR="00AD7901" w:rsidRDefault="00220415" w:rsidP="00AD7901">
      <w:proofErr w:type="spellStart"/>
      <w:r>
        <w:t>CCSupervision</w:t>
      </w:r>
      <w:proofErr w:type="spellEnd"/>
      <w:r w:rsidR="00113738">
        <w:t xml:space="preserve"> is used to monitor and report on the phone queue and phone calls statistics. The main uses for it </w:t>
      </w:r>
      <w:r w:rsidR="00AD7901">
        <w:t xml:space="preserve">on the Queensland Rail account are weekly and monthly reporting (which has </w:t>
      </w:r>
      <w:proofErr w:type="spellStart"/>
      <w:r w:rsidR="00AD7901">
        <w:t>it’s</w:t>
      </w:r>
      <w:proofErr w:type="spellEnd"/>
      <w:r w:rsidR="00AD7901">
        <w:t xml:space="preserve"> own section so will not be elaborated on here) and assisting with the agents around the office working on soft phones because when there is a network flutter on anyone’s PC their phone will go into an </w:t>
      </w:r>
      <w:r w:rsidR="005426D3">
        <w:t>“</w:t>
      </w:r>
      <w:r w:rsidR="00AD7901">
        <w:t>Out of Service</w:t>
      </w:r>
      <w:r w:rsidR="005426D3">
        <w:t>”</w:t>
      </w:r>
      <w:r w:rsidR="00AD7901">
        <w:t xml:space="preserve"> state and requires server-side intervention to allow the agent to log back in.</w:t>
      </w:r>
    </w:p>
    <w:p w14:paraId="7C22757A" w14:textId="4A97ECCE" w:rsidR="00A12A64" w:rsidRDefault="00AD7901" w:rsidP="00AD7901">
      <w:r>
        <w:t>There is a site-wide Teams chat (“</w:t>
      </w:r>
      <w:r w:rsidRPr="00AD7901">
        <w:t>CSS Force Log-off Requests Chat (???)</w:t>
      </w:r>
      <w:r>
        <w:t xml:space="preserve">”) that </w:t>
      </w:r>
      <w:r w:rsidR="005426D3">
        <w:t xml:space="preserve">is a central point for people to request to be “booted” from the phone queue in the case their phone goes into the Out of Service state. The wallboard also shows the state of any given phone in our team in the bottom </w:t>
      </w:r>
      <w:r w:rsidR="00A12A64">
        <w:t>left</w:t>
      </w:r>
      <w:r w:rsidR="005426D3">
        <w:t xml:space="preserve"> of their </w:t>
      </w:r>
      <w:r w:rsidR="00A12A64">
        <w:t>nameplate.</w:t>
      </w:r>
    </w:p>
    <w:p w14:paraId="77CB441C" w14:textId="1C93B5A1" w:rsidR="00A12A64" w:rsidRDefault="00A12A64" w:rsidP="00AD7901">
      <w:r>
        <w:t xml:space="preserve">To “boot” a phone in </w:t>
      </w:r>
      <w:proofErr w:type="spellStart"/>
      <w:r>
        <w:t>CCSupervision</w:t>
      </w:r>
      <w:proofErr w:type="spellEnd"/>
      <w:r>
        <w:t>:</w:t>
      </w:r>
    </w:p>
    <w:p w14:paraId="0EC2DED4" w14:textId="18ECA89D" w:rsidR="006944B1" w:rsidRDefault="00A12A64" w:rsidP="00127C07">
      <w:pPr>
        <w:pStyle w:val="ListParagraph"/>
        <w:numPr>
          <w:ilvl w:val="0"/>
          <w:numId w:val="11"/>
        </w:numPr>
      </w:pPr>
      <w:r w:rsidRPr="1A28403F">
        <w:t xml:space="preserve">Open </w:t>
      </w:r>
      <w:proofErr w:type="spellStart"/>
      <w:r w:rsidRPr="1A28403F">
        <w:t>CCSupervision</w:t>
      </w:r>
      <w:proofErr w:type="spellEnd"/>
      <w:r w:rsidRPr="1A28403F">
        <w:t>.</w:t>
      </w:r>
    </w:p>
    <w:p w14:paraId="4A0D3DA4" w14:textId="7952053C" w:rsidR="00A12A64" w:rsidRDefault="00A12A64" w:rsidP="1A28403F">
      <w:pPr>
        <w:pStyle w:val="ListParagraph"/>
        <w:numPr>
          <w:ilvl w:val="0"/>
          <w:numId w:val="11"/>
        </w:numPr>
      </w:pPr>
      <w:r w:rsidRPr="1A28403F">
        <w:t xml:space="preserve">Sign in with the </w:t>
      </w:r>
      <w:proofErr w:type="spellStart"/>
      <w:proofErr w:type="gramStart"/>
      <w:r w:rsidRPr="1A28403F">
        <w:t>username:password</w:t>
      </w:r>
      <w:proofErr w:type="spellEnd"/>
      <w:proofErr w:type="gramEnd"/>
      <w:r w:rsidRPr="1A28403F">
        <w:t xml:space="preserve"> “</w:t>
      </w:r>
      <w:r w:rsidR="00DC6881" w:rsidRPr="1A28403F">
        <w:t>SEE MARTY</w:t>
      </w:r>
      <w:r w:rsidRPr="1A28403F">
        <w:t>”.</w:t>
      </w:r>
    </w:p>
    <w:p w14:paraId="6007D4B4" w14:textId="524A4BA3" w:rsidR="00A12A64" w:rsidRDefault="00A12A64" w:rsidP="00127C07">
      <w:pPr>
        <w:pStyle w:val="ListParagraph"/>
        <w:numPr>
          <w:ilvl w:val="0"/>
          <w:numId w:val="11"/>
        </w:numPr>
      </w:pPr>
      <w:r>
        <w:t>Open the “</w:t>
      </w:r>
      <w:r w:rsidRPr="00A12A64">
        <w:rPr>
          <w:b/>
          <w:bCs/>
        </w:rPr>
        <w:t>Real time</w:t>
      </w:r>
      <w:r>
        <w:t>” menu from the top bar.</w:t>
      </w:r>
    </w:p>
    <w:p w14:paraId="074491E5" w14:textId="2BCA9752" w:rsidR="00A12A64" w:rsidRDefault="00A12A64" w:rsidP="00127C07">
      <w:pPr>
        <w:pStyle w:val="ListParagraph"/>
        <w:numPr>
          <w:ilvl w:val="0"/>
          <w:numId w:val="11"/>
        </w:numPr>
      </w:pPr>
      <w:r>
        <w:t>Click the “</w:t>
      </w:r>
      <w:r w:rsidRPr="00A12A64">
        <w:rPr>
          <w:b/>
          <w:bCs/>
        </w:rPr>
        <w:t>Agent</w:t>
      </w:r>
      <w:r>
        <w:t>” option from the Real Time menu.</w:t>
      </w:r>
    </w:p>
    <w:p w14:paraId="161BF0B2" w14:textId="6F9A5844" w:rsidR="00A12A64" w:rsidRDefault="00A12A64" w:rsidP="00127C07">
      <w:pPr>
        <w:pStyle w:val="ListParagraph"/>
        <w:numPr>
          <w:ilvl w:val="0"/>
          <w:numId w:val="11"/>
        </w:numPr>
      </w:pPr>
      <w:r w:rsidRPr="1A28403F">
        <w:t>In the top left drop-down list under “</w:t>
      </w:r>
      <w:r w:rsidRPr="1A28403F">
        <w:rPr>
          <w:b/>
          <w:bCs/>
        </w:rPr>
        <w:t>Agent</w:t>
      </w:r>
      <w:r w:rsidRPr="1A28403F">
        <w:t>”, select the person that you want to remove from the queue.</w:t>
      </w:r>
    </w:p>
    <w:p w14:paraId="0F390D1C" w14:textId="353340A0" w:rsidR="00A12A64" w:rsidRDefault="00A12A64" w:rsidP="1A28403F">
      <w:pPr>
        <w:pStyle w:val="ListParagraph"/>
        <w:numPr>
          <w:ilvl w:val="0"/>
          <w:numId w:val="11"/>
        </w:numPr>
      </w:pPr>
      <w:r w:rsidRPr="1A28403F">
        <w:t xml:space="preserve">Verify that their “Current status” is set to “Out of </w:t>
      </w:r>
      <w:r w:rsidR="00A86674" w:rsidRPr="1A28403F">
        <w:t>Service</w:t>
      </w:r>
      <w:r w:rsidRPr="1A28403F">
        <w:t>”.</w:t>
      </w:r>
    </w:p>
    <w:p w14:paraId="5CF9F7F0" w14:textId="3E15BE7D" w:rsidR="00A12A64" w:rsidRDefault="00A12A64" w:rsidP="00127C07">
      <w:pPr>
        <w:pStyle w:val="ListParagraph"/>
        <w:numPr>
          <w:ilvl w:val="1"/>
          <w:numId w:val="11"/>
        </w:numPr>
      </w:pPr>
      <w:r>
        <w:t>If it is not, have them recheck everything from their end and escalate the issue in the CCS Force Log-off chat.</w:t>
      </w:r>
    </w:p>
    <w:p w14:paraId="036D88B6" w14:textId="1B9E05A3" w:rsidR="00A12A64" w:rsidRDefault="00A12A64" w:rsidP="1A28403F">
      <w:pPr>
        <w:pStyle w:val="ListParagraph"/>
        <w:numPr>
          <w:ilvl w:val="0"/>
          <w:numId w:val="11"/>
        </w:numPr>
      </w:pPr>
      <w:r w:rsidRPr="1A28403F">
        <w:t>Click “</w:t>
      </w:r>
      <w:r w:rsidRPr="1A28403F">
        <w:rPr>
          <w:b/>
          <w:bCs/>
        </w:rPr>
        <w:t>Other Actions…</w:t>
      </w:r>
      <w:r w:rsidRPr="1A28403F">
        <w:t>”.</w:t>
      </w:r>
    </w:p>
    <w:p w14:paraId="184B0669" w14:textId="64BCC115" w:rsidR="00A12A64" w:rsidRDefault="00A12A64" w:rsidP="1A28403F">
      <w:pPr>
        <w:pStyle w:val="ListParagraph"/>
        <w:numPr>
          <w:ilvl w:val="0"/>
          <w:numId w:val="11"/>
        </w:numPr>
      </w:pPr>
      <w:r w:rsidRPr="1A28403F">
        <w:t>Click “Force Log-Off”.</w:t>
      </w:r>
    </w:p>
    <w:p w14:paraId="38484022" w14:textId="099BF5D3" w:rsidR="00CC0D72" w:rsidRDefault="00BA06EF" w:rsidP="00127C07">
      <w:pPr>
        <w:pStyle w:val="ListParagraph"/>
        <w:numPr>
          <w:ilvl w:val="0"/>
          <w:numId w:val="11"/>
        </w:numPr>
      </w:pPr>
      <w:r w:rsidRPr="1A28403F">
        <w:t>Advise the agent that the device is ready to be signed into again.</w:t>
      </w:r>
    </w:p>
    <w:p w14:paraId="34CBCD9E" w14:textId="1EA2CD15" w:rsidR="00A12A64" w:rsidRPr="00113738" w:rsidRDefault="00CC0D72" w:rsidP="008D7C72">
      <w:pPr>
        <w:spacing w:before="0"/>
        <w:jc w:val="left"/>
      </w:pPr>
      <w:r>
        <w:br w:type="page"/>
      </w:r>
    </w:p>
    <w:p w14:paraId="5A3A0B7B" w14:textId="08BE93C9" w:rsidR="00430AA6" w:rsidRDefault="00035B56" w:rsidP="00430AA6">
      <w:pPr>
        <w:pStyle w:val="Heading1"/>
      </w:pPr>
      <w:bookmarkStart w:id="13" w:name="_Toc201310778"/>
      <w:r>
        <w:lastRenderedPageBreak/>
        <w:t>Agent</w:t>
      </w:r>
      <w:r w:rsidR="00430AA6">
        <w:t xml:space="preserve"> </w:t>
      </w:r>
      <w:r>
        <w:t>M</w:t>
      </w:r>
      <w:r w:rsidR="00430AA6">
        <w:t>onitoring</w:t>
      </w:r>
      <w:r>
        <w:t xml:space="preserve"> and Expectations</w:t>
      </w:r>
      <w:bookmarkEnd w:id="13"/>
    </w:p>
    <w:p w14:paraId="03CD0748" w14:textId="2D26C97D" w:rsidR="006C5059" w:rsidRDefault="006C5059" w:rsidP="006C5059">
      <w:pPr>
        <w:pStyle w:val="Heading2"/>
      </w:pPr>
      <w:bookmarkStart w:id="14" w:name="_Toc201310779"/>
      <w:r>
        <w:t>“Focused” Dashboard</w:t>
      </w:r>
      <w:bookmarkEnd w:id="14"/>
    </w:p>
    <w:p w14:paraId="440C9E4C" w14:textId="4781635B" w:rsidR="006C5059" w:rsidRDefault="006C5059" w:rsidP="006C5059">
      <w:r>
        <w:t>There is a second dashboard in SNOW that is very similar to the Service Desk v</w:t>
      </w:r>
      <w:r w:rsidR="008D7C72">
        <w:t>3</w:t>
      </w:r>
      <w:r>
        <w:t xml:space="preserve"> dashboard used by agents with a few additions to make tracking additional senior workloads. As with the agent dashboard this dashboard shows the workload for everyone, ticket assignments levels, and customer ticket updates. In </w:t>
      </w:r>
      <w:proofErr w:type="gramStart"/>
      <w:r>
        <w:t>addition</w:t>
      </w:r>
      <w:proofErr w:type="gramEnd"/>
      <w:r>
        <w:t xml:space="preserve"> there are also counters for incident and </w:t>
      </w:r>
      <w:proofErr w:type="spellStart"/>
      <w:r>
        <w:t>catalog</w:t>
      </w:r>
      <w:proofErr w:type="spellEnd"/>
      <w:r>
        <w:t xml:space="preserve"> tasks that will show tickets that are approaching the threshold for sending out the SLA breach emails</w:t>
      </w:r>
      <w:r w:rsidR="003D2897">
        <w:t xml:space="preserve"> so that you can try to get ahead of them so the team isn’t swamped with urgent work.</w:t>
      </w:r>
    </w:p>
    <w:p w14:paraId="03F4C307" w14:textId="30330D45" w:rsidR="00DE7E92" w:rsidRDefault="00DE7E92" w:rsidP="006C5059">
      <w:r>
        <w:t>There is also second tab on this dashboard containing less-commonly used filters that are also good to keep an eye on including total ticket counts, active P2s, and aged tickets assigned to Service Desk.</w:t>
      </w:r>
    </w:p>
    <w:p w14:paraId="522C6F9B" w14:textId="4E074DB0" w:rsidR="00CC0D72" w:rsidRPr="006C5059" w:rsidRDefault="00DE7E92" w:rsidP="006C5059">
      <w:r>
        <w:t>This dashboard is a ‘living’ dashboard and is modified on an as-needed basis, but the core layout will remain the same as the agent dashboard.</w:t>
      </w:r>
    </w:p>
    <w:p w14:paraId="1F9CED8C" w14:textId="79D038B3" w:rsidR="004C32AD" w:rsidRDefault="004C32AD" w:rsidP="004C32AD">
      <w:pPr>
        <w:pStyle w:val="Heading2"/>
      </w:pPr>
      <w:bookmarkStart w:id="15" w:name="_Toc201310780"/>
      <w:r>
        <w:t>No Owners</w:t>
      </w:r>
      <w:bookmarkEnd w:id="15"/>
    </w:p>
    <w:p w14:paraId="36902A8F" w14:textId="4B1FA1AE" w:rsidR="00765B29" w:rsidRDefault="00765B29" w:rsidP="00765B29">
      <w:r>
        <w:t xml:space="preserve">No owners should be handed out to the team </w:t>
      </w:r>
      <w:r w:rsidR="00A235B8">
        <w:t xml:space="preserve">in </w:t>
      </w:r>
      <w:r w:rsidR="00D6265C">
        <w:t xml:space="preserve">whatever distribution ends with each agent having roughly the same </w:t>
      </w:r>
      <w:r w:rsidR="00BC679E">
        <w:t>number</w:t>
      </w:r>
      <w:r w:rsidR="00D6265C">
        <w:t xml:space="preserve"> of tickets assigned to</w:t>
      </w:r>
      <w:r w:rsidR="00BC679E">
        <w:t xml:space="preserve"> them</w:t>
      </w:r>
      <w:r w:rsidR="00D6265C">
        <w:t>.</w:t>
      </w:r>
      <w:r w:rsidR="00BC679E">
        <w:t xml:space="preserve"> No owners can be assigned to agents on leave as the </w:t>
      </w:r>
      <w:r w:rsidR="00DA6612">
        <w:t>work order is based around a shared team workload and not an individual workload.</w:t>
      </w:r>
    </w:p>
    <w:p w14:paraId="3FA20FD6" w14:textId="05AB8942" w:rsidR="00CC0D72" w:rsidRPr="00765B29" w:rsidRDefault="00765B29" w:rsidP="00765B29">
      <w:r>
        <w:t>We should aim to have them allocated to individual agents within half an hour of them being assigned to the Service Desk queue.</w:t>
      </w:r>
    </w:p>
    <w:p w14:paraId="2C2682F6" w14:textId="77777777" w:rsidR="007675D8" w:rsidRDefault="004C32AD" w:rsidP="007675D8">
      <w:pPr>
        <w:pStyle w:val="Heading2"/>
      </w:pPr>
      <w:bookmarkStart w:id="16" w:name="_Toc201310781"/>
      <w:r>
        <w:t>Work Order Priority</w:t>
      </w:r>
      <w:bookmarkEnd w:id="16"/>
    </w:p>
    <w:p w14:paraId="65451578" w14:textId="77777777" w:rsidR="006C5059" w:rsidRDefault="006C5059" w:rsidP="006C5059">
      <w:r>
        <w:t>As a senior you are required to make sure that the agents are following the prescribed work order priority laid out in the Induction Manual provided to them on starting, copied below for convenience:</w:t>
      </w:r>
    </w:p>
    <w:p w14:paraId="1AB7F285" w14:textId="3C1D513D" w:rsidR="006C5059" w:rsidRDefault="005D5D10" w:rsidP="00127C07">
      <w:pPr>
        <w:pStyle w:val="ListParagraph"/>
        <w:numPr>
          <w:ilvl w:val="0"/>
          <w:numId w:val="5"/>
        </w:numPr>
      </w:pPr>
      <w:r>
        <w:t xml:space="preserve">SLA breach </w:t>
      </w:r>
      <w:r w:rsidR="002A1403">
        <w:t>alert emails.</w:t>
      </w:r>
    </w:p>
    <w:p w14:paraId="68C9B016" w14:textId="7A36EBB3" w:rsidR="006C5059" w:rsidRDefault="006C5059" w:rsidP="00127C07">
      <w:pPr>
        <w:pStyle w:val="ListParagraph"/>
        <w:numPr>
          <w:ilvl w:val="0"/>
          <w:numId w:val="5"/>
        </w:numPr>
      </w:pPr>
      <w:r>
        <w:t>Requests and incidents that are closed and have been updated by the user</w:t>
      </w:r>
      <w:r w:rsidR="002A1403">
        <w:t>.</w:t>
      </w:r>
    </w:p>
    <w:p w14:paraId="1C751F6D" w14:textId="4BC25B57" w:rsidR="006C5059" w:rsidRDefault="006C5059" w:rsidP="00127C07">
      <w:pPr>
        <w:pStyle w:val="ListParagraph"/>
        <w:numPr>
          <w:ilvl w:val="0"/>
          <w:numId w:val="5"/>
        </w:numPr>
      </w:pPr>
      <w:r>
        <w:t>Requests and incidents that have been updated by the user</w:t>
      </w:r>
      <w:r w:rsidR="002A1403">
        <w:t>.</w:t>
      </w:r>
    </w:p>
    <w:p w14:paraId="3ED0F8DB" w14:textId="22193545" w:rsidR="002A1403" w:rsidRDefault="002A1403" w:rsidP="00127C07">
      <w:pPr>
        <w:pStyle w:val="ListParagraph"/>
        <w:numPr>
          <w:ilvl w:val="0"/>
          <w:numId w:val="5"/>
        </w:numPr>
      </w:pPr>
      <w:r>
        <w:t>Actionable VIP tickets.</w:t>
      </w:r>
    </w:p>
    <w:p w14:paraId="14964408" w14:textId="77B1BB33" w:rsidR="002A1403" w:rsidRDefault="006C5059" w:rsidP="002A1403">
      <w:pPr>
        <w:pStyle w:val="ListParagraph"/>
        <w:numPr>
          <w:ilvl w:val="0"/>
          <w:numId w:val="5"/>
        </w:numPr>
      </w:pPr>
      <w:r>
        <w:t>Assigned to Service Desk older than 2 Days</w:t>
      </w:r>
      <w:r w:rsidR="002A1403">
        <w:t>.</w:t>
      </w:r>
    </w:p>
    <w:p w14:paraId="3500E41E" w14:textId="4E5B7BDC" w:rsidR="006C5059" w:rsidRDefault="002A1403" w:rsidP="002A1403">
      <w:pPr>
        <w:pStyle w:val="ListParagraph"/>
        <w:numPr>
          <w:ilvl w:val="0"/>
          <w:numId w:val="5"/>
        </w:numPr>
      </w:pPr>
      <w:r>
        <w:t>Counting down SLA</w:t>
      </w:r>
    </w:p>
    <w:p w14:paraId="653F83D2" w14:textId="6CC073AD" w:rsidR="006C5059" w:rsidRDefault="006C5059" w:rsidP="002A1403">
      <w:pPr>
        <w:pStyle w:val="ListParagraph"/>
        <w:numPr>
          <w:ilvl w:val="0"/>
          <w:numId w:val="5"/>
        </w:numPr>
      </w:pPr>
      <w:r>
        <w:t>Not updated today</w:t>
      </w:r>
    </w:p>
    <w:p w14:paraId="45DEE754" w14:textId="3C13F641" w:rsidR="004C32AD" w:rsidRDefault="006C5059" w:rsidP="00127C07">
      <w:pPr>
        <w:pStyle w:val="ListParagraph"/>
        <w:numPr>
          <w:ilvl w:val="0"/>
          <w:numId w:val="5"/>
        </w:numPr>
      </w:pPr>
      <w:r>
        <w:t>Emails</w:t>
      </w:r>
    </w:p>
    <w:p w14:paraId="378CC025" w14:textId="77777777" w:rsidR="007E1947" w:rsidRDefault="006C5059" w:rsidP="00DD17F0">
      <w:r>
        <w:t>The “</w:t>
      </w:r>
      <w:r w:rsidRPr="006C5059">
        <w:t>Focused</w:t>
      </w:r>
      <w:r>
        <w:t>” dashboard in SNOW (see top of this section) has filters set up to make monitoring this easier.</w:t>
      </w:r>
    </w:p>
    <w:p w14:paraId="399B876A" w14:textId="77777777" w:rsidR="009A571F" w:rsidRDefault="009A571F" w:rsidP="009A571F">
      <w:pPr>
        <w:pStyle w:val="Heading2"/>
      </w:pPr>
      <w:bookmarkStart w:id="17" w:name="_Toc201310782"/>
      <w:r>
        <w:lastRenderedPageBreak/>
        <w:t>Interactions per Two Hours</w:t>
      </w:r>
      <w:bookmarkEnd w:id="17"/>
    </w:p>
    <w:p w14:paraId="4A8307F3" w14:textId="77777777" w:rsidR="00592A98" w:rsidRDefault="009A571F" w:rsidP="00592A98">
      <w:r>
        <w:t xml:space="preserve">On both the “Focused” and “Service Desk v3” </w:t>
      </w:r>
      <w:r w:rsidR="005C3A5F">
        <w:t>dashboard there are second tabs that track how many tickets interactions each agent has made with SNOW over the last two hours. Please keep an eye on this to make sure there are no outliers.</w:t>
      </w:r>
    </w:p>
    <w:p w14:paraId="5054D5E6" w14:textId="77777777" w:rsidR="00592A98" w:rsidRDefault="00592A98">
      <w:pPr>
        <w:spacing w:before="0"/>
        <w:jc w:val="left"/>
        <w:rPr>
          <w:rFonts w:eastAsiaTheme="majorEastAsia" w:cstheme="majorBidi"/>
          <w:b/>
          <w:sz w:val="44"/>
          <w:szCs w:val="32"/>
        </w:rPr>
      </w:pPr>
      <w:r>
        <w:br w:type="page"/>
      </w:r>
    </w:p>
    <w:p w14:paraId="2F00EC2C" w14:textId="43B34B19" w:rsidR="004C32AD" w:rsidRPr="004C32AD" w:rsidRDefault="004C32AD" w:rsidP="00592A98">
      <w:pPr>
        <w:pStyle w:val="Heading1"/>
      </w:pPr>
      <w:bookmarkStart w:id="18" w:name="_Toc201310783"/>
      <w:r>
        <w:lastRenderedPageBreak/>
        <w:t>Praise Process</w:t>
      </w:r>
      <w:bookmarkEnd w:id="18"/>
    </w:p>
    <w:p w14:paraId="67D1D1F6" w14:textId="7770AA59" w:rsidR="00336167" w:rsidRDefault="00336167" w:rsidP="00336167">
      <w:bookmarkStart w:id="19" w:name="_Toc12623512"/>
      <w:r>
        <w:t>DXC implements a Staff Rewards system to recognize and reward Service Delivery Staff on good support provided to supported DXC Clients and other related support streams. This is often received via customer feedback and interactions; via phone, email, ServiceNow Survey Responses etc.</w:t>
      </w:r>
    </w:p>
    <w:p w14:paraId="786BC189" w14:textId="77777777" w:rsidR="00336167" w:rsidRDefault="00336167" w:rsidP="00336167">
      <w:r>
        <w:t xml:space="preserve">The </w:t>
      </w:r>
      <w:r w:rsidRPr="00336167">
        <w:t>P.R.A.I.S.E</w:t>
      </w:r>
      <w:r w:rsidRPr="00A26E7C">
        <w:rPr>
          <w:b/>
          <w:bCs/>
        </w:rPr>
        <w:t xml:space="preserve"> </w:t>
      </w:r>
      <w:r>
        <w:t xml:space="preserve">system comprises of the following resources, in reporting, documenting and communication when submitted </w:t>
      </w:r>
      <w:r w:rsidRPr="00336167">
        <w:t>P.R.A.I.S.E</w:t>
      </w:r>
      <w:r w:rsidRPr="00A26E7C">
        <w:t xml:space="preserve"> for the recognized agent.</w:t>
      </w:r>
    </w:p>
    <w:p w14:paraId="3BC7C9B8" w14:textId="090F6AE2" w:rsidR="009E0AEF" w:rsidRDefault="00336167" w:rsidP="00336167">
      <w:r w:rsidRPr="00336167">
        <w:t xml:space="preserve">The P.R.A.I.S.E Register </w:t>
      </w:r>
      <w:r>
        <w:t xml:space="preserve">(see Applications and Links section) </w:t>
      </w:r>
      <w:r w:rsidRPr="00336167">
        <w:t xml:space="preserve">is used to document P.R.A.I.S.E that is completed and submitted for the recognized staff member. Information require is shown below, including Date raised, SDA, Level of Reward, from which client, whether emailed and printed, </w:t>
      </w:r>
      <w:r w:rsidR="00B5651C">
        <w:t>l</w:t>
      </w:r>
      <w:r w:rsidRPr="00336167">
        <w:t>ogged in ‘Reward and Recognition’, Reward Given and some Feedback Text.</w:t>
      </w:r>
    </w:p>
    <w:p w14:paraId="3D0F7418" w14:textId="62AA9F86" w:rsidR="009E0AEF" w:rsidRDefault="009E0AEF" w:rsidP="009E0AEF">
      <w:r w:rsidRPr="009E0AEF">
        <w:t xml:space="preserve">This </w:t>
      </w:r>
      <w:r w:rsidRPr="00336167">
        <w:t xml:space="preserve">P.R.A.I.S.E Register </w:t>
      </w:r>
      <w:r>
        <w:t xml:space="preserve">(see Applications and Links section) </w:t>
      </w:r>
      <w:r w:rsidRPr="009E0AEF">
        <w:t>site allows for the submission of P.R.A.I.S.E to the receiving agent. This also allows the agent to redeem their accumulated points for services and products.</w:t>
      </w:r>
      <w:r>
        <w:br/>
        <w:t>To Reward a colleague, select the Recognize option.</w:t>
      </w:r>
      <w:r w:rsidR="00B5651C">
        <w:t xml:space="preserve"> </w:t>
      </w:r>
      <w:r>
        <w:t>A selection of possible agents is presented, select the agent that is to receive a P.R.A.I.S.E reward.</w:t>
      </w:r>
    </w:p>
    <w:p w14:paraId="1C3CE39E" w14:textId="77777777" w:rsidR="00B5651C" w:rsidRDefault="009E0AEF" w:rsidP="009E0AEF">
      <w:r>
        <w:t>You can either search an agent by name, or those that full under the same team as yourself (My Work Circle)</w:t>
      </w:r>
      <w:r w:rsidR="00B5651C">
        <w:t xml:space="preserve">. </w:t>
      </w:r>
      <w:r>
        <w:t>This will show recent recognized agents, or your fellow team members.</w:t>
      </w:r>
      <w:r w:rsidR="00B5651C">
        <w:t xml:space="preserve"> </w:t>
      </w:r>
      <w:r>
        <w:t>Click on the agent</w:t>
      </w:r>
      <w:r w:rsidR="00B5651C">
        <w:t>’</w:t>
      </w:r>
      <w:r>
        <w:t>s name, this will select the agent to continue. This wil</w:t>
      </w:r>
      <w:r w:rsidR="00B5651C">
        <w:t>l</w:t>
      </w:r>
      <w:r>
        <w:t xml:space="preserve"> be represented as 1 or more agents selected. The</w:t>
      </w:r>
      <w:r w:rsidR="00B5651C">
        <w:t>n</w:t>
      </w:r>
      <w:r>
        <w:t xml:space="preserve"> click on </w:t>
      </w:r>
      <w:r w:rsidR="00B5651C">
        <w:t>Next.</w:t>
      </w:r>
    </w:p>
    <w:p w14:paraId="3A48B7E6" w14:textId="77777777" w:rsidR="00B5651C" w:rsidRDefault="00B5651C" w:rsidP="009E0AEF">
      <w:r>
        <w:t>Select “Deliver” on the next screen and follow the prompts selecting options as appropriate. One you arrive on the page with the point values, select the appropriate reward (the default option is Sapphire, this will be used on almost all P.R.A.I.S.E.).</w:t>
      </w:r>
    </w:p>
    <w:p w14:paraId="57362AFA" w14:textId="3AAB85BE" w:rsidR="00647408" w:rsidRDefault="00B5651C" w:rsidP="009E0AEF">
      <w:r>
        <w:t xml:space="preserve">There </w:t>
      </w:r>
      <w:r w:rsidR="00647408">
        <w:t>is a</w:t>
      </w:r>
      <w:r>
        <w:t xml:space="preserve"> template</w:t>
      </w:r>
      <w:r w:rsidR="00647408">
        <w:t xml:space="preserve"> </w:t>
      </w:r>
      <w:r>
        <w:t xml:space="preserve">in the “Queensland Rail Seniors” team in Microsoft Teams to use to fill guide what is put into the form </w:t>
      </w:r>
      <w:r w:rsidR="00647408">
        <w:t>submitted in the next page. This template should also be printed for placement on the wall.</w:t>
      </w:r>
    </w:p>
    <w:p w14:paraId="6D8E991F" w14:textId="739F097A" w:rsidR="00647408" w:rsidRDefault="00647408" w:rsidP="009E0AEF">
      <w:r>
        <w:t xml:space="preserve">There is a template in the “Queensland Rail Seniors” team in Microsoft Teams that is to be emailed out for every </w:t>
      </w:r>
      <w:r w:rsidRPr="00336167">
        <w:t>P.R.A.I.S.E</w:t>
      </w:r>
      <w:r>
        <w:t xml:space="preserve"> to highlight good work being done at the Service Desk level.</w:t>
      </w:r>
    </w:p>
    <w:p w14:paraId="765EC0F0" w14:textId="2EF063EC" w:rsidR="00336167" w:rsidRPr="00B5651C" w:rsidRDefault="00336167" w:rsidP="009E0AEF">
      <w:r>
        <w:br w:type="page"/>
      </w:r>
    </w:p>
    <w:p w14:paraId="2B8BB757" w14:textId="18164D1D" w:rsidR="00A83F6A" w:rsidRDefault="00A83F6A" w:rsidP="00A83F6A">
      <w:pPr>
        <w:pStyle w:val="Heading1"/>
      </w:pPr>
      <w:bookmarkStart w:id="20" w:name="_Toc201310784"/>
      <w:r>
        <w:lastRenderedPageBreak/>
        <w:t>Updating the IVR</w:t>
      </w:r>
      <w:bookmarkEnd w:id="20"/>
    </w:p>
    <w:p w14:paraId="44138E6D" w14:textId="5732B8D0" w:rsidR="00CC0D72" w:rsidRDefault="00AC35D1" w:rsidP="00AC35D1">
      <w:r>
        <w:t>The phone IVR (pre-amble before a user hears before joining the phone queue) can be updated in the case of widespread issues to try and avoid users reaching an agent for something that is being fixed at the network level.</w:t>
      </w:r>
    </w:p>
    <w:p w14:paraId="4FE8F8D3" w14:textId="77777777" w:rsidR="00CC0D72" w:rsidRDefault="00CC0D72" w:rsidP="00AC35D1"/>
    <w:p w14:paraId="5FE61C44" w14:textId="77777777" w:rsidR="00AC35D1" w:rsidRDefault="00AC35D1" w:rsidP="00AC35D1">
      <w:pPr>
        <w:pStyle w:val="Heading2"/>
      </w:pPr>
      <w:bookmarkStart w:id="21" w:name="_Toc201310785"/>
      <w:r>
        <w:t>Setting a new IVR</w:t>
      </w:r>
      <w:bookmarkEnd w:id="21"/>
    </w:p>
    <w:p w14:paraId="73456248" w14:textId="42C51BC5" w:rsidR="00AC35D1" w:rsidRDefault="002758A1" w:rsidP="00AC35D1">
      <w:r>
        <w:t>Before setting an IVR, ensure that it has been approved by the Account Run Lead or similar (see contact section of Induction Manual).</w:t>
      </w:r>
    </w:p>
    <w:p w14:paraId="1EC7365A" w14:textId="1EF0C671" w:rsidR="002758A1" w:rsidRDefault="002758A1" w:rsidP="00AC35D1">
      <w:r>
        <w:t>To record and set a new IVR, follow the below steps:</w:t>
      </w:r>
    </w:p>
    <w:p w14:paraId="4C87EFDD" w14:textId="7353ED47" w:rsidR="002758A1" w:rsidRDefault="002758A1" w:rsidP="00127C07">
      <w:pPr>
        <w:pStyle w:val="ListParagraph"/>
        <w:numPr>
          <w:ilvl w:val="0"/>
          <w:numId w:val="7"/>
        </w:numPr>
      </w:pPr>
      <w:r>
        <w:t xml:space="preserve">Dial </w:t>
      </w:r>
      <w:r w:rsidRPr="002758A1">
        <w:rPr>
          <w:b/>
          <w:bCs/>
        </w:rPr>
        <w:t>*0#</w:t>
      </w:r>
      <w:r>
        <w:t xml:space="preserve"> (star zero hash) on your Alcatel handset</w:t>
      </w:r>
    </w:p>
    <w:p w14:paraId="1609D671" w14:textId="5A603733" w:rsidR="002758A1" w:rsidRDefault="002758A1" w:rsidP="00127C07">
      <w:pPr>
        <w:pStyle w:val="ListParagraph"/>
        <w:numPr>
          <w:ilvl w:val="0"/>
          <w:numId w:val="7"/>
        </w:numPr>
      </w:pPr>
      <w:r>
        <w:t>Press Record to change the current IVR</w:t>
      </w:r>
    </w:p>
    <w:p w14:paraId="127468C6" w14:textId="365D485A" w:rsidR="002758A1" w:rsidRDefault="002758A1" w:rsidP="00127C07">
      <w:pPr>
        <w:pStyle w:val="ListParagraph"/>
        <w:numPr>
          <w:ilvl w:val="0"/>
          <w:numId w:val="7"/>
        </w:numPr>
      </w:pPr>
      <w:r>
        <w:t>Enter the VG number for QR (829) and press “</w:t>
      </w:r>
      <w:r w:rsidRPr="002758A1">
        <w:rPr>
          <w:b/>
          <w:bCs/>
        </w:rPr>
        <w:t>Apply</w:t>
      </w:r>
      <w:r>
        <w:t>” and “</w:t>
      </w:r>
      <w:r w:rsidRPr="002758A1">
        <w:rPr>
          <w:b/>
          <w:bCs/>
        </w:rPr>
        <w:t>Apply</w:t>
      </w:r>
      <w:r>
        <w:t xml:space="preserve">” again </w:t>
      </w:r>
    </w:p>
    <w:p w14:paraId="0094C52D" w14:textId="77777777" w:rsidR="002758A1" w:rsidRDefault="002758A1" w:rsidP="00127C07">
      <w:pPr>
        <w:pStyle w:val="ListParagraph"/>
        <w:numPr>
          <w:ilvl w:val="0"/>
          <w:numId w:val="7"/>
        </w:numPr>
      </w:pPr>
      <w:r>
        <w:t>Press Start recording to begin your recording.</w:t>
      </w:r>
    </w:p>
    <w:p w14:paraId="6BEC0C8A" w14:textId="2253B6B3" w:rsidR="002758A1" w:rsidRDefault="002758A1" w:rsidP="00127C07">
      <w:pPr>
        <w:pStyle w:val="ListParagraph"/>
        <w:numPr>
          <w:ilvl w:val="0"/>
          <w:numId w:val="7"/>
        </w:numPr>
      </w:pPr>
      <w:r w:rsidRPr="1A28403F">
        <w:t>Record the new IVR message in accordance with the template below:</w:t>
      </w:r>
    </w:p>
    <w:p w14:paraId="58C878E9" w14:textId="2344F5C5" w:rsidR="002758A1" w:rsidRPr="002758A1" w:rsidRDefault="002758A1" w:rsidP="002758A1">
      <w:pPr>
        <w:ind w:left="720"/>
        <w:rPr>
          <w:b/>
          <w:bCs/>
        </w:rPr>
      </w:pPr>
      <w:r w:rsidRPr="002758A1">
        <w:rPr>
          <w:b/>
          <w:bCs/>
        </w:rPr>
        <w:t xml:space="preserve">Currently users are experiencing </w:t>
      </w:r>
      <w:r w:rsidRPr="002758A1">
        <w:rPr>
          <w:b/>
          <w:bCs/>
          <w:color w:val="FF0000"/>
        </w:rPr>
        <w:t>&lt;&lt;summary of issue in plain English&gt;&gt;</w:t>
      </w:r>
      <w:r w:rsidRPr="002758A1">
        <w:rPr>
          <w:b/>
          <w:bCs/>
        </w:rPr>
        <w:t>.</w:t>
      </w:r>
      <w:r>
        <w:rPr>
          <w:b/>
          <w:bCs/>
        </w:rPr>
        <w:t xml:space="preserve"> </w:t>
      </w:r>
      <w:r w:rsidRPr="002758A1">
        <w:rPr>
          <w:b/>
          <w:bCs/>
        </w:rPr>
        <w:t>We are aware of the issue and are working to restore services as soon as possible.</w:t>
      </w:r>
      <w:r>
        <w:rPr>
          <w:b/>
          <w:bCs/>
        </w:rPr>
        <w:t xml:space="preserve"> </w:t>
      </w:r>
      <w:r w:rsidRPr="002758A1">
        <w:rPr>
          <w:b/>
          <w:bCs/>
        </w:rPr>
        <w:t xml:space="preserve">For </w:t>
      </w:r>
      <w:r w:rsidR="00A978D2">
        <w:rPr>
          <w:b/>
          <w:bCs/>
        </w:rPr>
        <w:t>all other issues please hold the line and a representative will be with you shortly</w:t>
      </w:r>
      <w:r>
        <w:rPr>
          <w:b/>
          <w:bCs/>
        </w:rPr>
        <w:t>.</w:t>
      </w:r>
    </w:p>
    <w:p w14:paraId="3F680B95" w14:textId="45B99880" w:rsidR="002758A1" w:rsidRDefault="002758A1" w:rsidP="1A28403F">
      <w:pPr>
        <w:pStyle w:val="ListParagraph"/>
        <w:numPr>
          <w:ilvl w:val="0"/>
          <w:numId w:val="7"/>
        </w:numPr>
      </w:pPr>
      <w:r w:rsidRPr="1A28403F">
        <w:t>When you have finished recording press “</w:t>
      </w:r>
      <w:r w:rsidRPr="1A28403F">
        <w:rPr>
          <w:b/>
          <w:bCs/>
        </w:rPr>
        <w:t>Stop”</w:t>
      </w:r>
      <w:r w:rsidRPr="1A28403F">
        <w:t>.</w:t>
      </w:r>
    </w:p>
    <w:p w14:paraId="4FB49AD3" w14:textId="4B14C281" w:rsidR="002758A1" w:rsidRDefault="002758A1" w:rsidP="00127C07">
      <w:pPr>
        <w:pStyle w:val="ListParagraph"/>
        <w:numPr>
          <w:ilvl w:val="1"/>
          <w:numId w:val="7"/>
        </w:numPr>
      </w:pPr>
      <w:r w:rsidRPr="1A28403F">
        <w:t xml:space="preserve">To listen to the </w:t>
      </w:r>
      <w:proofErr w:type="gramStart"/>
      <w:r w:rsidRPr="1A28403F">
        <w:t>message</w:t>
      </w:r>
      <w:proofErr w:type="gramEnd"/>
      <w:r w:rsidRPr="1A28403F">
        <w:t xml:space="preserve"> you have recorded press “</w:t>
      </w:r>
      <w:r w:rsidRPr="1A28403F">
        <w:rPr>
          <w:b/>
          <w:bCs/>
        </w:rPr>
        <w:t>Listen</w:t>
      </w:r>
      <w:r w:rsidRPr="1A28403F">
        <w:t>”</w:t>
      </w:r>
    </w:p>
    <w:p w14:paraId="51958CEA" w14:textId="6E51B5B4" w:rsidR="002758A1" w:rsidRDefault="002758A1" w:rsidP="00127C07">
      <w:pPr>
        <w:pStyle w:val="ListParagraph"/>
        <w:numPr>
          <w:ilvl w:val="1"/>
          <w:numId w:val="7"/>
        </w:numPr>
      </w:pPr>
      <w:r>
        <w:t>To re-record it press Record again</w:t>
      </w:r>
    </w:p>
    <w:p w14:paraId="6F0F599F" w14:textId="77777777" w:rsidR="002758A1" w:rsidRDefault="002758A1" w:rsidP="00127C07">
      <w:pPr>
        <w:pStyle w:val="ListParagraph"/>
        <w:numPr>
          <w:ilvl w:val="0"/>
          <w:numId w:val="7"/>
        </w:numPr>
      </w:pPr>
      <w:r w:rsidRPr="1A28403F">
        <w:t>Once you are happy with your recording press “</w:t>
      </w:r>
      <w:r w:rsidRPr="1A28403F">
        <w:rPr>
          <w:b/>
          <w:bCs/>
        </w:rPr>
        <w:t>Apply</w:t>
      </w:r>
      <w:r w:rsidRPr="1A28403F">
        <w:t>”, the system will ask you to enter a filename (maximum of 6 characters). Enter the last 6 digits of the Major Incident case number as the file name</w:t>
      </w:r>
    </w:p>
    <w:p w14:paraId="39690D20" w14:textId="0F40E997" w:rsidR="002758A1" w:rsidRDefault="002758A1" w:rsidP="00127C07">
      <w:pPr>
        <w:pStyle w:val="ListParagraph"/>
        <w:numPr>
          <w:ilvl w:val="0"/>
          <w:numId w:val="7"/>
        </w:numPr>
      </w:pPr>
      <w:r w:rsidRPr="1A28403F">
        <w:t>Press “</w:t>
      </w:r>
      <w:r w:rsidRPr="1A28403F">
        <w:rPr>
          <w:b/>
          <w:bCs/>
        </w:rPr>
        <w:t>Apply</w:t>
      </w:r>
      <w:r w:rsidRPr="1A28403F">
        <w:t>” after entering reference number, it'll ask to enter memo, enter the reference number again and then “</w:t>
      </w:r>
      <w:r w:rsidRPr="1A28403F">
        <w:rPr>
          <w:b/>
          <w:bCs/>
        </w:rPr>
        <w:t>Apply</w:t>
      </w:r>
      <w:r w:rsidRPr="1A28403F">
        <w:t>”. A message should appear confirming upload. Feel free to hang up.</w:t>
      </w:r>
    </w:p>
    <w:p w14:paraId="5AADF861" w14:textId="2DABC613" w:rsidR="002758A1" w:rsidRDefault="002758A1" w:rsidP="00127C07">
      <w:pPr>
        <w:pStyle w:val="ListParagraph"/>
        <w:numPr>
          <w:ilvl w:val="0"/>
          <w:numId w:val="7"/>
        </w:numPr>
      </w:pPr>
      <w:r>
        <w:t>Call SD number (02 9269 2077) and confirm message has successfully uploaded.</w:t>
      </w:r>
    </w:p>
    <w:p w14:paraId="31DA95A7" w14:textId="77705D22" w:rsidR="0094770B" w:rsidRDefault="0094770B" w:rsidP="0094770B">
      <w:r w:rsidRPr="0094770B">
        <w:t xml:space="preserve">It is best practice to remove the customised IVR message that you created by repeating the </w:t>
      </w:r>
      <w:proofErr w:type="gramStart"/>
      <w:r w:rsidRPr="0094770B">
        <w:t>above</w:t>
      </w:r>
      <w:proofErr w:type="gramEnd"/>
      <w:r w:rsidRPr="0094770B">
        <w:t xml:space="preserve"> but press </w:t>
      </w:r>
      <w:r>
        <w:t>“</w:t>
      </w:r>
      <w:r w:rsidRPr="0094770B">
        <w:rPr>
          <w:b/>
          <w:bCs/>
        </w:rPr>
        <w:t>Delete</w:t>
      </w:r>
      <w:r>
        <w:t>”</w:t>
      </w:r>
      <w:r w:rsidRPr="0094770B">
        <w:t xml:space="preserve"> instead of </w:t>
      </w:r>
      <w:r>
        <w:t>“</w:t>
      </w:r>
      <w:r w:rsidRPr="0094770B">
        <w:rPr>
          <w:b/>
          <w:bCs/>
        </w:rPr>
        <w:t>Select</w:t>
      </w:r>
      <w:r>
        <w:t>”.</w:t>
      </w:r>
    </w:p>
    <w:p w14:paraId="2CB1E4DA" w14:textId="77777777" w:rsidR="00CC0D72" w:rsidRDefault="00CC0D72" w:rsidP="0094770B"/>
    <w:p w14:paraId="4C26C842" w14:textId="250E2A05" w:rsidR="00AC35D1" w:rsidRDefault="00AC35D1" w:rsidP="00AC35D1">
      <w:pPr>
        <w:pStyle w:val="Heading2"/>
      </w:pPr>
      <w:bookmarkStart w:id="22" w:name="_Toc201310786"/>
      <w:r>
        <w:t>Setting the IVR back to default</w:t>
      </w:r>
      <w:bookmarkEnd w:id="22"/>
    </w:p>
    <w:p w14:paraId="2B6ED97C" w14:textId="2FB782FC" w:rsidR="00AC35D1" w:rsidRPr="00AC35D1" w:rsidRDefault="00AC35D1" w:rsidP="00AC35D1">
      <w:r>
        <w:t>Once the underlying issue has been resolved, the IVR can be set back to the default intro. To do that, follow these steps:</w:t>
      </w:r>
    </w:p>
    <w:p w14:paraId="162ABF43" w14:textId="51133FC3" w:rsidR="00AC35D1" w:rsidRDefault="00AC35D1" w:rsidP="00127C07">
      <w:pPr>
        <w:pStyle w:val="ListParagraph"/>
        <w:numPr>
          <w:ilvl w:val="0"/>
          <w:numId w:val="6"/>
        </w:numPr>
      </w:pPr>
      <w:r>
        <w:t xml:space="preserve">Dial </w:t>
      </w:r>
      <w:r w:rsidRPr="00AC35D1">
        <w:rPr>
          <w:b/>
          <w:bCs/>
        </w:rPr>
        <w:t>*0#</w:t>
      </w:r>
      <w:r w:rsidR="002758A1">
        <w:rPr>
          <w:b/>
          <w:bCs/>
        </w:rPr>
        <w:t xml:space="preserve"> </w:t>
      </w:r>
      <w:r w:rsidR="002758A1">
        <w:t>(star zero hash)</w:t>
      </w:r>
      <w:r>
        <w:t xml:space="preserve"> on your Alcatel handset.</w:t>
      </w:r>
    </w:p>
    <w:p w14:paraId="00F817E7" w14:textId="510479CF" w:rsidR="00AC35D1" w:rsidRDefault="00AC35D1" w:rsidP="1A28403F">
      <w:pPr>
        <w:pStyle w:val="ListParagraph"/>
        <w:numPr>
          <w:ilvl w:val="0"/>
          <w:numId w:val="6"/>
        </w:numPr>
      </w:pPr>
      <w:r w:rsidRPr="1A28403F">
        <w:t>Press “</w:t>
      </w:r>
      <w:r w:rsidRPr="1A28403F">
        <w:rPr>
          <w:b/>
          <w:bCs/>
        </w:rPr>
        <w:t>Download</w:t>
      </w:r>
      <w:r w:rsidRPr="1A28403F">
        <w:t>”.</w:t>
      </w:r>
    </w:p>
    <w:p w14:paraId="48B9B2FD" w14:textId="33C1CDAC" w:rsidR="00AC35D1" w:rsidRDefault="00AC35D1" w:rsidP="00127C07">
      <w:pPr>
        <w:pStyle w:val="ListParagraph"/>
        <w:numPr>
          <w:ilvl w:val="0"/>
          <w:numId w:val="6"/>
        </w:numPr>
      </w:pPr>
      <w:r>
        <w:lastRenderedPageBreak/>
        <w:t>Enter the VG number for QR (</w:t>
      </w:r>
      <w:r w:rsidRPr="00AC35D1">
        <w:rPr>
          <w:b/>
          <w:bCs/>
        </w:rPr>
        <w:t>829</w:t>
      </w:r>
      <w:r>
        <w:t>) and press Apply.</w:t>
      </w:r>
    </w:p>
    <w:p w14:paraId="543F3975" w14:textId="77777777" w:rsidR="00AC35D1" w:rsidRDefault="00AC35D1" w:rsidP="00127C07">
      <w:pPr>
        <w:pStyle w:val="ListParagraph"/>
        <w:numPr>
          <w:ilvl w:val="0"/>
          <w:numId w:val="6"/>
        </w:numPr>
      </w:pPr>
      <w:r w:rsidRPr="1A28403F">
        <w:t>User the arrow keys to locate the original message (this should always be "</w:t>
      </w:r>
      <w:proofErr w:type="spellStart"/>
      <w:r w:rsidRPr="1A28403F">
        <w:rPr>
          <w:b/>
          <w:bCs/>
        </w:rPr>
        <w:t>qrwelcome</w:t>
      </w:r>
      <w:proofErr w:type="spellEnd"/>
      <w:r w:rsidRPr="1A28403F">
        <w:rPr>
          <w:b/>
          <w:bCs/>
        </w:rPr>
        <w:t xml:space="preserve"> selected</w:t>
      </w:r>
      <w:r w:rsidRPr="1A28403F">
        <w:t>").</w:t>
      </w:r>
    </w:p>
    <w:p w14:paraId="4C310CB6" w14:textId="77777777" w:rsidR="00AC35D1" w:rsidRDefault="00AC35D1" w:rsidP="1A28403F">
      <w:pPr>
        <w:pStyle w:val="ListParagraph"/>
        <w:numPr>
          <w:ilvl w:val="0"/>
          <w:numId w:val="6"/>
        </w:numPr>
      </w:pPr>
      <w:r w:rsidRPr="1A28403F">
        <w:t>With the original message selected press “Select”.</w:t>
      </w:r>
    </w:p>
    <w:p w14:paraId="66B337C0" w14:textId="1502BCB5" w:rsidR="00A83F6A" w:rsidRDefault="00AC35D1" w:rsidP="00AC35D1">
      <w:r w:rsidRPr="00AC35D1">
        <w:t>The IVR will now be set to the original and you may hang up.</w:t>
      </w:r>
      <w:r w:rsidR="00A83F6A">
        <w:br w:type="page"/>
      </w:r>
    </w:p>
    <w:p w14:paraId="115B066A" w14:textId="5F353A9C" w:rsidR="009B68CF" w:rsidRDefault="009B68CF" w:rsidP="00DF2683">
      <w:pPr>
        <w:pStyle w:val="Heading1"/>
      </w:pPr>
      <w:bookmarkStart w:id="23" w:name="_Toc201310787"/>
      <w:r>
        <w:lastRenderedPageBreak/>
        <w:t>Weekly Reporting</w:t>
      </w:r>
      <w:bookmarkEnd w:id="23"/>
    </w:p>
    <w:p w14:paraId="7E3AF775" w14:textId="4F5695E8" w:rsidR="00CC0D72" w:rsidRDefault="00FA0481" w:rsidP="00FA0481">
      <w:r>
        <w:t xml:space="preserve">Links to all reports can be found under the </w:t>
      </w:r>
      <w:hyperlink w:anchor="_Applications_and_Links" w:history="1">
        <w:r w:rsidRPr="00FA0481">
          <w:rPr>
            <w:rStyle w:val="Hyperlink"/>
          </w:rPr>
          <w:t>Applications and Links</w:t>
        </w:r>
      </w:hyperlink>
      <w:r>
        <w:t xml:space="preserve"> section of this document.</w:t>
      </w:r>
    </w:p>
    <w:p w14:paraId="72575131" w14:textId="77777777" w:rsidR="0096076C" w:rsidRPr="00FA0481" w:rsidRDefault="0096076C" w:rsidP="00FA0481"/>
    <w:p w14:paraId="4EDBE432" w14:textId="0F923E97" w:rsidR="00F94AF5" w:rsidRPr="00F94AF5" w:rsidRDefault="009B68CF" w:rsidP="00F94AF5">
      <w:pPr>
        <w:pStyle w:val="Heading2"/>
      </w:pPr>
      <w:bookmarkStart w:id="24" w:name="_Toc201310788"/>
      <w:r>
        <w:t>Agent Activity Monitoring</w:t>
      </w:r>
      <w:bookmarkEnd w:id="24"/>
    </w:p>
    <w:p w14:paraId="07CCB004" w14:textId="7CB9144D" w:rsidR="00346472" w:rsidRPr="00346472" w:rsidRDefault="00346472" w:rsidP="00346472">
      <w:pPr>
        <w:pStyle w:val="Heading3"/>
      </w:pPr>
      <w:bookmarkStart w:id="25" w:name="_Toc201310789"/>
      <w:r>
        <w:t>Service Now</w:t>
      </w:r>
      <w:r w:rsidR="00C040B4">
        <w:t xml:space="preserve"> Data</w:t>
      </w:r>
      <w:bookmarkEnd w:id="25"/>
    </w:p>
    <w:p w14:paraId="24904D75" w14:textId="25576A22" w:rsidR="00053A63" w:rsidRDefault="001C081F" w:rsidP="00C702B4">
      <w:r>
        <w:t>Every Monday</w:t>
      </w:r>
      <w:r w:rsidR="00C702B4">
        <w:t xml:space="preserve"> an</w:t>
      </w:r>
      <w:r w:rsidR="00B22371">
        <w:t xml:space="preserve"> </w:t>
      </w:r>
      <w:r>
        <w:t>email</w:t>
      </w:r>
      <w:r w:rsidR="00C702B4">
        <w:t xml:space="preserve"> is </w:t>
      </w:r>
      <w:r>
        <w:t xml:space="preserve">sent to the </w:t>
      </w:r>
      <w:hyperlink r:id="rId18" w:history="1">
        <w:r w:rsidR="00332E7F" w:rsidRPr="00303DB0">
          <w:rPr>
            <w:rStyle w:val="Hyperlink"/>
          </w:rPr>
          <w:t>QR_Service_Desk_Leads@dxc.com</w:t>
        </w:r>
      </w:hyperlink>
      <w:r>
        <w:t xml:space="preserve"> with </w:t>
      </w:r>
      <w:r w:rsidR="00B22371">
        <w:t>Service Now exports for all tickets updated</w:t>
      </w:r>
      <w:r w:rsidR="00D62B30">
        <w:t xml:space="preserve">, </w:t>
      </w:r>
      <w:r w:rsidR="00B22371">
        <w:t>opened</w:t>
      </w:r>
      <w:r w:rsidR="00D62B30">
        <w:t>, or closed</w:t>
      </w:r>
      <w:r w:rsidR="00B22371">
        <w:t xml:space="preserve"> for the preceding week. </w:t>
      </w:r>
      <w:r w:rsidR="00CC6915">
        <w:t>The email</w:t>
      </w:r>
      <w:r w:rsidR="00C702B4">
        <w:t xml:space="preserve"> is named “</w:t>
      </w:r>
      <w:r w:rsidR="00C702B4" w:rsidRPr="00C702B4">
        <w:rPr>
          <w:b/>
          <w:bCs/>
        </w:rPr>
        <w:t>Activity Monitoring Report Bundle - This Week and Last Week</w:t>
      </w:r>
      <w:r w:rsidR="00C702B4">
        <w:t>”</w:t>
      </w:r>
      <w:r w:rsidR="00A30BF0">
        <w:t xml:space="preserve"> and contains </w:t>
      </w:r>
      <w:r w:rsidR="00BC12C1">
        <w:t>5</w:t>
      </w:r>
      <w:r w:rsidR="00923D9B">
        <w:t xml:space="preserve"> spreadsheets.</w:t>
      </w:r>
    </w:p>
    <w:p w14:paraId="230F5339" w14:textId="647B4D28" w:rsidR="00923D9B" w:rsidRPr="00A53BF4" w:rsidRDefault="00923D9B" w:rsidP="00C702B4">
      <w:pPr>
        <w:rPr>
          <w:b/>
          <w:bCs/>
        </w:rPr>
      </w:pPr>
      <w:r>
        <w:t xml:space="preserve">A spreadsheet can be found </w:t>
      </w:r>
      <w:r w:rsidR="0096076C" w:rsidRPr="0096076C">
        <w:t>in Microsoft Teams</w:t>
      </w:r>
      <w:r w:rsidR="0096076C">
        <w:t xml:space="preserve">, in </w:t>
      </w:r>
      <w:r w:rsidR="0096076C" w:rsidRPr="0096076C">
        <w:t xml:space="preserve">the “Queensland Rail Seniors” team </w:t>
      </w:r>
      <w:r w:rsidR="0096076C">
        <w:t>shared files directory under the “Reporting &gt; Weekly Agent Reporting” subfolder named “</w:t>
      </w:r>
      <w:r w:rsidR="0096076C" w:rsidRPr="0096076C">
        <w:t>AgentReporting-</w:t>
      </w:r>
      <w:r w:rsidR="0096076C">
        <w:t>Combined</w:t>
      </w:r>
      <w:r w:rsidR="0096076C" w:rsidRPr="0096076C">
        <w:t>.xlsx</w:t>
      </w:r>
      <w:r w:rsidR="0096076C">
        <w:t>”</w:t>
      </w:r>
    </w:p>
    <w:p w14:paraId="0C9427F2" w14:textId="50B8D2DC" w:rsidR="00053A63" w:rsidRDefault="00053A63" w:rsidP="00053A63">
      <w:r w:rsidRPr="00727D2B">
        <w:t>When the email</w:t>
      </w:r>
      <w:r w:rsidR="0096076C" w:rsidRPr="00727D2B">
        <w:t xml:space="preserve"> </w:t>
      </w:r>
      <w:r w:rsidRPr="00727D2B">
        <w:t>arrive</w:t>
      </w:r>
      <w:r w:rsidR="00727D2B" w:rsidRPr="00727D2B">
        <w:t>s</w:t>
      </w:r>
      <w:r w:rsidRPr="00727D2B">
        <w:t xml:space="preserve"> Monday morning the existing data in the spreadsheet needs to be replaced with the new data. Delete all data in the tables of the tabs below</w:t>
      </w:r>
      <w:r w:rsidR="00727D2B">
        <w:t xml:space="preserve"> (all coloured </w:t>
      </w:r>
      <w:r w:rsidR="00E936F8">
        <w:t>blue</w:t>
      </w:r>
      <w:r w:rsidR="00727D2B">
        <w:t xml:space="preserve"> in the spreadsheet)</w:t>
      </w:r>
      <w:r w:rsidRPr="00727D2B">
        <w:t xml:space="preserve"> and paste the data from the spreadsheet in the weekly email:</w:t>
      </w:r>
    </w:p>
    <w:tbl>
      <w:tblPr>
        <w:tblW w:w="7088" w:type="dxa"/>
        <w:jc w:val="center"/>
        <w:tblLook w:val="04A0" w:firstRow="1" w:lastRow="0" w:firstColumn="1" w:lastColumn="0" w:noHBand="0" w:noVBand="1"/>
      </w:tblPr>
      <w:tblGrid>
        <w:gridCol w:w="3900"/>
        <w:gridCol w:w="3188"/>
      </w:tblGrid>
      <w:tr w:rsidR="001D01F4" w:rsidRPr="001D01F4" w14:paraId="5E0DDB7F" w14:textId="77777777" w:rsidTr="00D430F5">
        <w:trPr>
          <w:trHeight w:val="300"/>
          <w:jc w:val="center"/>
        </w:trPr>
        <w:tc>
          <w:tcPr>
            <w:tcW w:w="3900" w:type="dxa"/>
            <w:tcBorders>
              <w:top w:val="nil"/>
              <w:left w:val="nil"/>
              <w:bottom w:val="nil"/>
              <w:right w:val="nil"/>
            </w:tcBorders>
            <w:noWrap/>
            <w:vAlign w:val="bottom"/>
            <w:hideMark/>
          </w:tcPr>
          <w:p w14:paraId="3CE07CDE"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b/>
                <w:bCs/>
                <w:color w:val="000000"/>
                <w:lang w:eastAsia="en-AU"/>
              </w:rPr>
              <w:t>Spreadsheet</w:t>
            </w:r>
          </w:p>
        </w:tc>
        <w:tc>
          <w:tcPr>
            <w:tcW w:w="3188" w:type="dxa"/>
            <w:tcBorders>
              <w:top w:val="nil"/>
              <w:left w:val="nil"/>
              <w:bottom w:val="nil"/>
              <w:right w:val="nil"/>
            </w:tcBorders>
            <w:noWrap/>
            <w:vAlign w:val="bottom"/>
            <w:hideMark/>
          </w:tcPr>
          <w:p w14:paraId="0B23234C" w14:textId="77777777" w:rsidR="001D01F4" w:rsidRPr="001D01F4" w:rsidRDefault="001D01F4" w:rsidP="001D01F4">
            <w:pPr>
              <w:spacing w:before="0" w:line="240" w:lineRule="auto"/>
              <w:jc w:val="left"/>
              <w:rPr>
                <w:rFonts w:ascii="Calibri" w:eastAsia="Times New Roman" w:hAnsi="Calibri" w:cs="Calibri"/>
                <w:b/>
                <w:bCs/>
                <w:color w:val="000000"/>
                <w:lang w:eastAsia="en-AU"/>
              </w:rPr>
            </w:pPr>
            <w:r w:rsidRPr="001D01F4">
              <w:rPr>
                <w:rFonts w:ascii="Calibri" w:eastAsia="Times New Roman" w:hAnsi="Calibri" w:cs="Calibri"/>
                <w:b/>
                <w:bCs/>
                <w:color w:val="000000"/>
                <w:lang w:eastAsia="en-AU"/>
              </w:rPr>
              <w:t>Tab</w:t>
            </w:r>
          </w:p>
        </w:tc>
      </w:tr>
      <w:tr w:rsidR="001D01F4" w:rsidRPr="001D01F4" w14:paraId="27F18654" w14:textId="77777777" w:rsidTr="00D430F5">
        <w:trPr>
          <w:trHeight w:val="300"/>
          <w:jc w:val="center"/>
        </w:trPr>
        <w:tc>
          <w:tcPr>
            <w:tcW w:w="3900" w:type="dxa"/>
            <w:tcBorders>
              <w:top w:val="nil"/>
              <w:left w:val="nil"/>
              <w:bottom w:val="nil"/>
              <w:right w:val="nil"/>
            </w:tcBorders>
            <w:noWrap/>
            <w:vAlign w:val="bottom"/>
            <w:hideMark/>
          </w:tcPr>
          <w:p w14:paraId="54AA7C84"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color w:val="000000"/>
                <w:lang w:eastAsia="en-AU"/>
              </w:rPr>
              <w:t>Updated Last Week (SCTASK)</w:t>
            </w:r>
          </w:p>
        </w:tc>
        <w:tc>
          <w:tcPr>
            <w:tcW w:w="3188" w:type="dxa"/>
            <w:tcBorders>
              <w:top w:val="nil"/>
              <w:left w:val="nil"/>
              <w:bottom w:val="nil"/>
              <w:right w:val="nil"/>
            </w:tcBorders>
            <w:noWrap/>
            <w:vAlign w:val="bottom"/>
            <w:hideMark/>
          </w:tcPr>
          <w:p w14:paraId="2B77A494"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Updated Tasks</w:t>
            </w:r>
          </w:p>
        </w:tc>
      </w:tr>
      <w:tr w:rsidR="001D01F4" w:rsidRPr="001D01F4" w14:paraId="3B8E641E" w14:textId="77777777" w:rsidTr="00D430F5">
        <w:trPr>
          <w:trHeight w:val="300"/>
          <w:jc w:val="center"/>
        </w:trPr>
        <w:tc>
          <w:tcPr>
            <w:tcW w:w="3900" w:type="dxa"/>
            <w:tcBorders>
              <w:top w:val="nil"/>
              <w:left w:val="nil"/>
              <w:bottom w:val="nil"/>
              <w:right w:val="nil"/>
            </w:tcBorders>
            <w:noWrap/>
            <w:vAlign w:val="bottom"/>
            <w:hideMark/>
          </w:tcPr>
          <w:p w14:paraId="77BAFFB5"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color w:val="000000"/>
                <w:lang w:eastAsia="en-AU"/>
              </w:rPr>
              <w:t>Updated Last Week (INC)</w:t>
            </w:r>
          </w:p>
        </w:tc>
        <w:tc>
          <w:tcPr>
            <w:tcW w:w="3188" w:type="dxa"/>
            <w:tcBorders>
              <w:top w:val="nil"/>
              <w:left w:val="nil"/>
              <w:bottom w:val="nil"/>
              <w:right w:val="nil"/>
            </w:tcBorders>
            <w:noWrap/>
            <w:vAlign w:val="bottom"/>
            <w:hideMark/>
          </w:tcPr>
          <w:p w14:paraId="5BF0AFA0"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Updated Incidents</w:t>
            </w:r>
          </w:p>
        </w:tc>
      </w:tr>
      <w:tr w:rsidR="001D01F4" w:rsidRPr="001D01F4" w14:paraId="34A74EB8" w14:textId="77777777" w:rsidTr="00D430F5">
        <w:trPr>
          <w:trHeight w:val="300"/>
          <w:jc w:val="center"/>
        </w:trPr>
        <w:tc>
          <w:tcPr>
            <w:tcW w:w="3900" w:type="dxa"/>
            <w:tcBorders>
              <w:top w:val="nil"/>
              <w:left w:val="nil"/>
              <w:bottom w:val="nil"/>
              <w:right w:val="nil"/>
            </w:tcBorders>
            <w:noWrap/>
            <w:vAlign w:val="bottom"/>
            <w:hideMark/>
          </w:tcPr>
          <w:p w14:paraId="60A3A851"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color w:val="000000"/>
                <w:lang w:eastAsia="en-AU"/>
              </w:rPr>
              <w:t>Updated Last Week (Survey Results)</w:t>
            </w:r>
          </w:p>
        </w:tc>
        <w:tc>
          <w:tcPr>
            <w:tcW w:w="3188" w:type="dxa"/>
            <w:tcBorders>
              <w:top w:val="nil"/>
              <w:left w:val="nil"/>
              <w:bottom w:val="nil"/>
              <w:right w:val="nil"/>
            </w:tcBorders>
            <w:noWrap/>
            <w:vAlign w:val="bottom"/>
            <w:hideMark/>
          </w:tcPr>
          <w:p w14:paraId="017D07F7"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Surveys</w:t>
            </w:r>
          </w:p>
        </w:tc>
      </w:tr>
      <w:tr w:rsidR="001D01F4" w:rsidRPr="001D01F4" w14:paraId="3F5B7CA5" w14:textId="77777777" w:rsidTr="00D430F5">
        <w:trPr>
          <w:trHeight w:val="300"/>
          <w:jc w:val="center"/>
        </w:trPr>
        <w:tc>
          <w:tcPr>
            <w:tcW w:w="3900" w:type="dxa"/>
            <w:tcBorders>
              <w:top w:val="nil"/>
              <w:left w:val="nil"/>
              <w:bottom w:val="nil"/>
              <w:right w:val="nil"/>
            </w:tcBorders>
            <w:noWrap/>
            <w:vAlign w:val="bottom"/>
            <w:hideMark/>
          </w:tcPr>
          <w:p w14:paraId="1183C755" w14:textId="77777777" w:rsidR="001D01F4" w:rsidRPr="001D01F4" w:rsidRDefault="001D01F4" w:rsidP="001D01F4">
            <w:pPr>
              <w:spacing w:before="0" w:line="240" w:lineRule="auto"/>
              <w:jc w:val="right"/>
              <w:rPr>
                <w:rFonts w:ascii="Calibri" w:eastAsia="Times New Roman" w:hAnsi="Calibri" w:cs="Calibri"/>
                <w:color w:val="000000"/>
                <w:lang w:eastAsia="en-AU"/>
              </w:rPr>
            </w:pPr>
            <w:proofErr w:type="spellStart"/>
            <w:r w:rsidRPr="001D01F4">
              <w:rPr>
                <w:rFonts w:ascii="Calibri" w:eastAsia="Times New Roman" w:hAnsi="Calibri" w:cs="Calibri"/>
                <w:color w:val="000000"/>
                <w:lang w:eastAsia="en-AU"/>
              </w:rPr>
              <w:t>ResolvedClosed</w:t>
            </w:r>
            <w:proofErr w:type="spellEnd"/>
            <w:r w:rsidRPr="001D01F4">
              <w:rPr>
                <w:rFonts w:ascii="Calibri" w:eastAsia="Times New Roman" w:hAnsi="Calibri" w:cs="Calibri"/>
                <w:color w:val="000000"/>
                <w:lang w:eastAsia="en-AU"/>
              </w:rPr>
              <w:t xml:space="preserve"> Last Week (RITM &amp; INC)</w:t>
            </w:r>
          </w:p>
        </w:tc>
        <w:tc>
          <w:tcPr>
            <w:tcW w:w="3188" w:type="dxa"/>
            <w:tcBorders>
              <w:top w:val="nil"/>
              <w:left w:val="nil"/>
              <w:bottom w:val="nil"/>
              <w:right w:val="nil"/>
            </w:tcBorders>
            <w:noWrap/>
            <w:vAlign w:val="bottom"/>
            <w:hideMark/>
          </w:tcPr>
          <w:p w14:paraId="0782C8BC"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Closed</w:t>
            </w:r>
          </w:p>
        </w:tc>
      </w:tr>
      <w:tr w:rsidR="001D01F4" w:rsidRPr="001D01F4" w14:paraId="1B759C6C" w14:textId="77777777" w:rsidTr="00D430F5">
        <w:trPr>
          <w:trHeight w:val="300"/>
          <w:jc w:val="center"/>
        </w:trPr>
        <w:tc>
          <w:tcPr>
            <w:tcW w:w="3900" w:type="dxa"/>
            <w:tcBorders>
              <w:top w:val="nil"/>
              <w:left w:val="nil"/>
              <w:bottom w:val="nil"/>
              <w:right w:val="nil"/>
            </w:tcBorders>
            <w:noWrap/>
            <w:vAlign w:val="bottom"/>
            <w:hideMark/>
          </w:tcPr>
          <w:p w14:paraId="33C9ABCF"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color w:val="000000"/>
                <w:lang w:eastAsia="en-AU"/>
              </w:rPr>
              <w:t>Opened Last Week (RITM &amp; INC)</w:t>
            </w:r>
          </w:p>
        </w:tc>
        <w:tc>
          <w:tcPr>
            <w:tcW w:w="3188" w:type="dxa"/>
            <w:tcBorders>
              <w:top w:val="nil"/>
              <w:left w:val="nil"/>
              <w:bottom w:val="nil"/>
              <w:right w:val="nil"/>
            </w:tcBorders>
            <w:noWrap/>
            <w:vAlign w:val="bottom"/>
            <w:hideMark/>
          </w:tcPr>
          <w:p w14:paraId="5AD0E888"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Opened</w:t>
            </w:r>
          </w:p>
        </w:tc>
      </w:tr>
      <w:tr w:rsidR="001D01F4" w:rsidRPr="001D01F4" w14:paraId="231847F6" w14:textId="77777777" w:rsidTr="00D430F5">
        <w:trPr>
          <w:trHeight w:val="300"/>
          <w:jc w:val="center"/>
        </w:trPr>
        <w:tc>
          <w:tcPr>
            <w:tcW w:w="3900" w:type="dxa"/>
            <w:tcBorders>
              <w:top w:val="nil"/>
              <w:left w:val="nil"/>
              <w:bottom w:val="nil"/>
              <w:right w:val="nil"/>
            </w:tcBorders>
            <w:noWrap/>
            <w:vAlign w:val="bottom"/>
            <w:hideMark/>
          </w:tcPr>
          <w:p w14:paraId="09FEAE1C" w14:textId="77777777" w:rsidR="001D01F4" w:rsidRPr="001D01F4" w:rsidRDefault="001D01F4" w:rsidP="001D01F4">
            <w:pPr>
              <w:spacing w:before="0" w:line="240" w:lineRule="auto"/>
              <w:jc w:val="right"/>
              <w:rPr>
                <w:rFonts w:ascii="Calibri" w:eastAsia="Times New Roman" w:hAnsi="Calibri" w:cs="Calibri"/>
                <w:color w:val="000000"/>
                <w:lang w:eastAsia="en-AU"/>
              </w:rPr>
            </w:pPr>
            <w:r w:rsidRPr="001D01F4">
              <w:rPr>
                <w:rFonts w:ascii="Calibri" w:eastAsia="Times New Roman" w:hAnsi="Calibri" w:cs="Calibri"/>
                <w:color w:val="000000"/>
                <w:lang w:eastAsia="en-AU"/>
              </w:rPr>
              <w:t>Chats Taken Last Week</w:t>
            </w:r>
          </w:p>
        </w:tc>
        <w:tc>
          <w:tcPr>
            <w:tcW w:w="3188" w:type="dxa"/>
            <w:tcBorders>
              <w:top w:val="nil"/>
              <w:left w:val="nil"/>
              <w:bottom w:val="nil"/>
              <w:right w:val="nil"/>
            </w:tcBorders>
            <w:noWrap/>
            <w:vAlign w:val="bottom"/>
            <w:hideMark/>
          </w:tcPr>
          <w:p w14:paraId="0A6A179B" w14:textId="77777777" w:rsidR="001D01F4" w:rsidRPr="001D01F4" w:rsidRDefault="001D01F4" w:rsidP="001D01F4">
            <w:pPr>
              <w:spacing w:before="0" w:line="240" w:lineRule="auto"/>
              <w:jc w:val="left"/>
              <w:rPr>
                <w:rFonts w:ascii="Calibri" w:eastAsia="Times New Roman" w:hAnsi="Calibri" w:cs="Calibri"/>
                <w:color w:val="000000"/>
                <w:lang w:eastAsia="en-AU"/>
              </w:rPr>
            </w:pPr>
            <w:r w:rsidRPr="001D01F4">
              <w:rPr>
                <w:rFonts w:ascii="Calibri" w:eastAsia="Times New Roman" w:hAnsi="Calibri" w:cs="Calibri"/>
                <w:color w:val="000000"/>
                <w:lang w:eastAsia="en-AU"/>
              </w:rPr>
              <w:t>Chats</w:t>
            </w:r>
          </w:p>
        </w:tc>
      </w:tr>
    </w:tbl>
    <w:p w14:paraId="0A269099" w14:textId="3AF74F52" w:rsidR="00527609" w:rsidRDefault="00CB30A0" w:rsidP="00A53BF4">
      <w:r w:rsidRPr="00E936F8">
        <w:t xml:space="preserve">Once the data has been updated/replaced </w:t>
      </w:r>
      <w:r w:rsidR="00A53BF4" w:rsidRPr="00E936F8">
        <w:t>go to the “</w:t>
      </w:r>
      <w:r w:rsidR="00A53BF4" w:rsidRPr="00E936F8">
        <w:rPr>
          <w:b/>
          <w:bCs/>
        </w:rPr>
        <w:t>Data</w:t>
      </w:r>
      <w:r w:rsidR="00A53BF4" w:rsidRPr="00E936F8">
        <w:t>” heading in Excel and click “</w:t>
      </w:r>
      <w:r w:rsidR="00527609" w:rsidRPr="00E936F8">
        <w:rPr>
          <w:b/>
          <w:bCs/>
        </w:rPr>
        <w:t>Queries &amp; Connections</w:t>
      </w:r>
      <w:r w:rsidR="00A53BF4" w:rsidRPr="00E936F8">
        <w:t>”.</w:t>
      </w:r>
      <w:r w:rsidR="00527609" w:rsidRPr="00E936F8">
        <w:t xml:space="preserve"> In the new </w:t>
      </w:r>
      <w:r w:rsidR="00EE471D">
        <w:t xml:space="preserve">panel that has opened on the right of the screen, click the refresh icon that appears when hovering over “Processed – Per Hour Per Day” </w:t>
      </w:r>
      <w:r w:rsidR="00A03067">
        <w:t>as well as the one over “Formatted Closed Ticket”. O</w:t>
      </w:r>
      <w:r w:rsidR="00A53BF4" w:rsidRPr="00A03067">
        <w:t>nce</w:t>
      </w:r>
      <w:r w:rsidR="00A03067">
        <w:t xml:space="preserve"> both of </w:t>
      </w:r>
      <w:proofErr w:type="gramStart"/>
      <w:r w:rsidR="00A03067">
        <w:t>these finish</w:t>
      </w:r>
      <w:proofErr w:type="gramEnd"/>
      <w:r w:rsidR="00A03067">
        <w:t xml:space="preserve"> refreshing</w:t>
      </w:r>
      <w:r w:rsidR="00000A2F">
        <w:t>, refresh the “Update by Type” query in the same manner.</w:t>
      </w:r>
      <w:r w:rsidR="008F02F0">
        <w:t xml:space="preserve"> Once this has finished refreshing, move to the “Results” tab (coloured white).</w:t>
      </w:r>
    </w:p>
    <w:p w14:paraId="7DB435CA" w14:textId="379487C2" w:rsidR="008E32D0" w:rsidRDefault="00AE33A2" w:rsidP="00A53BF4">
      <w:r>
        <w:t xml:space="preserve">On the Results tab, right click on the </w:t>
      </w:r>
      <w:r w:rsidR="00486622">
        <w:t xml:space="preserve">two pivot tables and the two </w:t>
      </w:r>
      <w:r w:rsidR="00B44250">
        <w:t>graphs in the “Daily Ticket Interactions” section and click “Refresh”.</w:t>
      </w:r>
    </w:p>
    <w:p w14:paraId="33BDA7E9" w14:textId="77777777" w:rsidR="00F94AF5" w:rsidRDefault="00F94AF5" w:rsidP="00A53BF4"/>
    <w:p w14:paraId="5917BC90" w14:textId="0E0054B2" w:rsidR="00486622" w:rsidRDefault="00C040B4" w:rsidP="00C040B4">
      <w:pPr>
        <w:pStyle w:val="Heading3"/>
      </w:pPr>
      <w:bookmarkStart w:id="26" w:name="_Toc201310790"/>
      <w:r>
        <w:t>Call Data</w:t>
      </w:r>
      <w:bookmarkEnd w:id="26"/>
    </w:p>
    <w:p w14:paraId="2FD40D7E" w14:textId="4959C24F" w:rsidR="00CB480C" w:rsidRPr="00CB480C" w:rsidRDefault="00EF41C8" w:rsidP="00CB480C">
      <w:r>
        <w:t>Go to the “Call Data” tab in the “</w:t>
      </w:r>
      <w:r w:rsidRPr="0096076C">
        <w:t>AgentReporting-</w:t>
      </w:r>
      <w:r>
        <w:t>Combined</w:t>
      </w:r>
      <w:r w:rsidRPr="0096076C">
        <w:t>.xlsx</w:t>
      </w:r>
      <w:r>
        <w:t xml:space="preserve">” </w:t>
      </w:r>
      <w:r w:rsidR="002E4432">
        <w:t>spreadsheet (coloured yellow).</w:t>
      </w:r>
    </w:p>
    <w:p w14:paraId="3944E67C" w14:textId="4E19B13D" w:rsidR="00C040B4" w:rsidRDefault="002E4432" w:rsidP="00C040B4">
      <w:r>
        <w:t xml:space="preserve">In the </w:t>
      </w:r>
      <w:r w:rsidR="00512624">
        <w:t xml:space="preserve">output from </w:t>
      </w:r>
      <w:bookmarkStart w:id="27" w:name="_Hlk151460006"/>
      <w:r w:rsidR="00512624">
        <w:fldChar w:fldCharType="begin"/>
      </w:r>
      <w:r w:rsidR="00512624">
        <w:instrText>HYPERLINK  \l "_Additional_Weekly_Reports"</w:instrText>
      </w:r>
      <w:r w:rsidR="00512624">
        <w:fldChar w:fldCharType="separate"/>
      </w:r>
      <w:r w:rsidR="00512624" w:rsidRPr="00512624">
        <w:rPr>
          <w:rStyle w:val="Hyperlink"/>
        </w:rPr>
        <w:t>"Additional Weekly Reports – Agent Call Stats and Daily Call Stats (CCS)"</w:t>
      </w:r>
      <w:r w:rsidR="00512624">
        <w:rPr>
          <w:rStyle w:val="Hyperlink"/>
        </w:rPr>
        <w:fldChar w:fldCharType="end"/>
      </w:r>
      <w:bookmarkEnd w:id="27"/>
      <w:r w:rsidR="00512624">
        <w:t xml:space="preserve"> section</w:t>
      </w:r>
      <w:r w:rsidR="00CB480C">
        <w:t xml:space="preserve">, </w:t>
      </w:r>
      <w:r w:rsidR="008C70A6">
        <w:t xml:space="preserve">go to the “Agent” tab. Highlight all </w:t>
      </w:r>
      <w:r w:rsidR="00C920B9">
        <w:t xml:space="preserve">rows containing agents from </w:t>
      </w:r>
      <w:r w:rsidR="00D90197">
        <w:t xml:space="preserve">column B (“Agent”) to column </w:t>
      </w:r>
      <w:r w:rsidR="0040440B">
        <w:t>W (“Logged in”) inclusive. Copy the highlighted cells.</w:t>
      </w:r>
    </w:p>
    <w:p w14:paraId="0CA2E72E" w14:textId="13947BDE" w:rsidR="0040440B" w:rsidRDefault="0040440B" w:rsidP="00C040B4">
      <w:r>
        <w:lastRenderedPageBreak/>
        <w:t xml:space="preserve">Paste these cells </w:t>
      </w:r>
      <w:r w:rsidR="0070205B">
        <w:t xml:space="preserve">underneath </w:t>
      </w:r>
      <w:r w:rsidR="00B34FAF">
        <w:t xml:space="preserve">the </w:t>
      </w:r>
      <w:r w:rsidR="0070205B">
        <w:t xml:space="preserve">existing data in the </w:t>
      </w:r>
      <w:r w:rsidR="00B34FAF">
        <w:t>“Call Data” tab in the “</w:t>
      </w:r>
      <w:r w:rsidR="00B34FAF" w:rsidRPr="0096076C">
        <w:t>AgentReporting-</w:t>
      </w:r>
      <w:r w:rsidR="00B34FAF">
        <w:t>Combined</w:t>
      </w:r>
      <w:r w:rsidR="00B34FAF" w:rsidRPr="0096076C">
        <w:t>.xlsx</w:t>
      </w:r>
      <w:r w:rsidR="00B34FAF">
        <w:t>” spreadsheet</w:t>
      </w:r>
      <w:r w:rsidR="0070205B">
        <w:t>, starting from column C (“Agent”).</w:t>
      </w:r>
      <w:r w:rsidR="000D3F46">
        <w:t xml:space="preserve"> Delete any rows where the agent did not sign into the phone</w:t>
      </w:r>
      <w:r w:rsidR="001E636E">
        <w:t xml:space="preserve"> (will be 0 for all values in that row. Add the date of the preceding Friday into column A (“Week Ending</w:t>
      </w:r>
      <w:r w:rsidR="00F200F9">
        <w:t>”)</w:t>
      </w:r>
      <w:r w:rsidR="001E636E">
        <w:t xml:space="preserve"> for each remaining row</w:t>
      </w:r>
      <w:r w:rsidR="00F200F9">
        <w:t xml:space="preserve"> for the new data.</w:t>
      </w:r>
    </w:p>
    <w:p w14:paraId="0BA12700" w14:textId="79A98EEF" w:rsidR="00C040B4" w:rsidRDefault="00F200F9" w:rsidP="00C040B4">
      <w:r>
        <w:t xml:space="preserve">Fill in </w:t>
      </w:r>
      <w:r w:rsidR="00DB2F6E">
        <w:t xml:space="preserve">the </w:t>
      </w:r>
      <w:r>
        <w:t>“Days Worked”</w:t>
      </w:r>
      <w:r w:rsidR="00DB2F6E">
        <w:t xml:space="preserve"> column for each new row with the number of days the agent worked in the </w:t>
      </w:r>
      <w:r w:rsidR="00A33FCE">
        <w:t>week where they logged into the phone system.</w:t>
      </w:r>
    </w:p>
    <w:p w14:paraId="486DD56F" w14:textId="6FA1067F" w:rsidR="00335733" w:rsidRDefault="00335733" w:rsidP="00335733">
      <w:r>
        <w:t>On the Results tab,</w:t>
      </w:r>
      <w:r w:rsidR="00CB72D9">
        <w:t xml:space="preserve"> update the “Week Ending” filter directly under the “Call Stats” heading to the </w:t>
      </w:r>
      <w:r w:rsidR="00F94AF5">
        <w:t>most recent week</w:t>
      </w:r>
      <w:r w:rsidR="00565DD8">
        <w:t>.</w:t>
      </w:r>
    </w:p>
    <w:p w14:paraId="2FE03C16" w14:textId="77777777" w:rsidR="00335733" w:rsidRDefault="00335733" w:rsidP="00C040B4"/>
    <w:p w14:paraId="617E4103" w14:textId="68271ACC" w:rsidR="00BE486D" w:rsidRDefault="00BE486D" w:rsidP="00BE486D">
      <w:pPr>
        <w:pStyle w:val="Heading3"/>
      </w:pPr>
      <w:bookmarkStart w:id="28" w:name="_Toc201310791"/>
      <w:r>
        <w:t>Interactions vs Calls</w:t>
      </w:r>
      <w:bookmarkEnd w:id="28"/>
    </w:p>
    <w:p w14:paraId="7F915A1F" w14:textId="03A02B84" w:rsidR="00A726E1" w:rsidRPr="00CB480C" w:rsidRDefault="00A726E1" w:rsidP="00A726E1">
      <w:r>
        <w:t>Go to the “Interactions vs Calls” tab in the “</w:t>
      </w:r>
      <w:r w:rsidRPr="0096076C">
        <w:t>AgentReporting-</w:t>
      </w:r>
      <w:r>
        <w:t>Combined</w:t>
      </w:r>
      <w:r w:rsidRPr="0096076C">
        <w:t>.xlsx</w:t>
      </w:r>
      <w:r>
        <w:t xml:space="preserve">” spreadsheet (coloured </w:t>
      </w:r>
      <w:r w:rsidR="00947DA0">
        <w:t>red</w:t>
      </w:r>
      <w:r>
        <w:t>).</w:t>
      </w:r>
    </w:p>
    <w:p w14:paraId="6242A184" w14:textId="5E390DD9" w:rsidR="00DC4E8A" w:rsidRDefault="00E04828" w:rsidP="000C22CF">
      <w:r>
        <w:t>At the bottom of each of the three tables (“Inbound Calls,” “Ticket Interactions,”</w:t>
      </w:r>
      <w:r w:rsidR="00190B81">
        <w:t xml:space="preserve"> and “Interactions Minus Calls”) create new rows for each day in the previous week</w:t>
      </w:r>
      <w:r w:rsidR="002F5BE0">
        <w:t>.</w:t>
      </w:r>
    </w:p>
    <w:p w14:paraId="4559AFBC" w14:textId="5A3A3179" w:rsidR="00062FBE" w:rsidRDefault="00062FBE" w:rsidP="000C22CF">
      <w:r>
        <w:t xml:space="preserve">Fill in </w:t>
      </w:r>
      <w:r w:rsidR="001E0B62">
        <w:t xml:space="preserve">new rows </w:t>
      </w:r>
      <w:r>
        <w:t xml:space="preserve">in the </w:t>
      </w:r>
      <w:r w:rsidR="001E0B62">
        <w:t xml:space="preserve">“Ticket Interactions” table with the data from </w:t>
      </w:r>
      <w:r w:rsidR="00FA6778">
        <w:t>the “Daily Ticket Interactions” table from the “Results” tab</w:t>
      </w:r>
      <w:r w:rsidR="0016153F">
        <w:t xml:space="preserve">, matching each agent </w:t>
      </w:r>
      <w:r w:rsidR="00E81996">
        <w:t xml:space="preserve">and </w:t>
      </w:r>
      <w:r w:rsidR="0016153F">
        <w:t>da</w:t>
      </w:r>
      <w:r w:rsidR="00E81996">
        <w:t xml:space="preserve">te </w:t>
      </w:r>
      <w:r w:rsidR="0016153F">
        <w:t xml:space="preserve">with its pair in the </w:t>
      </w:r>
      <w:r w:rsidR="00E81996">
        <w:t>corresponding table</w:t>
      </w:r>
      <w:r w:rsidR="0016153F">
        <w:t>.</w:t>
      </w:r>
    </w:p>
    <w:p w14:paraId="510092E6" w14:textId="515912C9" w:rsidR="00B9755E" w:rsidRDefault="00A53431" w:rsidP="000C22CF">
      <w:r>
        <w:t xml:space="preserve">For the “Inbound Calls” table you will need the data gathered from the </w:t>
      </w:r>
      <w:hyperlink w:anchor="_Additional_Weekly_Reports" w:history="1">
        <w:r w:rsidRPr="00512624">
          <w:rPr>
            <w:rStyle w:val="Hyperlink"/>
          </w:rPr>
          <w:t>"Additional Weekly Reports – Agent Call Stats and Daily Call Stats (CCS)"</w:t>
        </w:r>
      </w:hyperlink>
      <w:r w:rsidRPr="00A53431">
        <w:t xml:space="preserve"> section.</w:t>
      </w:r>
      <w:r w:rsidR="008B6F8C">
        <w:t xml:space="preserve"> </w:t>
      </w:r>
      <w:r w:rsidR="00B9755E">
        <w:t xml:space="preserve">Open </w:t>
      </w:r>
      <w:r w:rsidR="008B6F8C">
        <w:t>the “</w:t>
      </w:r>
      <w:proofErr w:type="spellStart"/>
      <w:r w:rsidR="00F3123E">
        <w:t>Detailed_report</w:t>
      </w:r>
      <w:proofErr w:type="spellEnd"/>
      <w:r w:rsidR="00F3123E">
        <w:t>” tab of the CCS export</w:t>
      </w:r>
      <w:r w:rsidR="00B9755E">
        <w:t xml:space="preserve">. </w:t>
      </w:r>
      <w:r w:rsidR="00286EA7">
        <w:t>Copy the numbers in column C (“ACD served calls (total)”</w:t>
      </w:r>
      <w:r w:rsidR="0068183B">
        <w:t>, example below</w:t>
      </w:r>
      <w:r w:rsidR="00286EA7">
        <w:t xml:space="preserve">) into the corresponding agent/date </w:t>
      </w:r>
      <w:r w:rsidR="00780E86">
        <w:t xml:space="preserve">in the “Inbound Calls” table </w:t>
      </w:r>
      <w:r w:rsidR="00EA1B1E">
        <w:t>of the “</w:t>
      </w:r>
      <w:r w:rsidR="00EA1B1E" w:rsidRPr="0096076C">
        <w:t>AgentReporting-</w:t>
      </w:r>
      <w:r w:rsidR="00EA1B1E">
        <w:t>Combined</w:t>
      </w:r>
      <w:r w:rsidR="00EA1B1E" w:rsidRPr="0096076C">
        <w:t>.xlsx</w:t>
      </w:r>
      <w:r w:rsidR="00EA1B1E">
        <w:t>” spreadsheet, going down the full “</w:t>
      </w:r>
      <w:proofErr w:type="spellStart"/>
      <w:r w:rsidR="00EA1B1E">
        <w:t>Detailed_report</w:t>
      </w:r>
      <w:proofErr w:type="spellEnd"/>
      <w:r w:rsidR="00EA1B1E">
        <w:t>” tab</w:t>
      </w:r>
      <w:r w:rsidR="0065790F">
        <w:t xml:space="preserve"> to ensure that every agent has had their data copied</w:t>
      </w:r>
      <w:r w:rsidR="0068183B">
        <w:t>.</w:t>
      </w:r>
    </w:p>
    <w:p w14:paraId="7FE67711" w14:textId="3AC61533" w:rsidR="0068183B" w:rsidRDefault="0068183B" w:rsidP="000C22CF">
      <w:r>
        <w:rPr>
          <w:noProof/>
        </w:rPr>
        <w:drawing>
          <wp:inline distT="0" distB="0" distL="0" distR="0" wp14:anchorId="5C280E22" wp14:editId="39CFC445">
            <wp:extent cx="1304925" cy="1754681"/>
            <wp:effectExtent l="0" t="0" r="0" b="0"/>
            <wp:docPr id="35416147" name="Picture 3541614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16147" name="Picture 1" descr="A screenshot of a computer&#10;&#10;Description automatically generated"/>
                    <pic:cNvPicPr/>
                  </pic:nvPicPr>
                  <pic:blipFill>
                    <a:blip r:embed="rId19"/>
                    <a:stretch>
                      <a:fillRect/>
                    </a:stretch>
                  </pic:blipFill>
                  <pic:spPr>
                    <a:xfrm>
                      <a:off x="0" y="0"/>
                      <a:ext cx="1307327" cy="1757910"/>
                    </a:xfrm>
                    <a:prstGeom prst="rect">
                      <a:avLst/>
                    </a:prstGeom>
                  </pic:spPr>
                </pic:pic>
              </a:graphicData>
            </a:graphic>
          </wp:inline>
        </w:drawing>
      </w:r>
    </w:p>
    <w:p w14:paraId="7CD497C3" w14:textId="77777777" w:rsidR="00F94AF5" w:rsidRPr="000C22CF" w:rsidRDefault="00F94AF5" w:rsidP="000C22CF"/>
    <w:p w14:paraId="36838E2C" w14:textId="53A9A7C1" w:rsidR="009B68CF" w:rsidRDefault="009B68CF" w:rsidP="009B68CF">
      <w:pPr>
        <w:pStyle w:val="Heading2"/>
      </w:pPr>
      <w:bookmarkStart w:id="29" w:name="_Toc201310792"/>
      <w:r>
        <w:t xml:space="preserve">Cumulative </w:t>
      </w:r>
      <w:proofErr w:type="spellStart"/>
      <w:r>
        <w:t>CCS</w:t>
      </w:r>
      <w:r w:rsidR="00D1220C">
        <w:t>upervision</w:t>
      </w:r>
      <w:proofErr w:type="spellEnd"/>
      <w:r>
        <w:t xml:space="preserve"> </w:t>
      </w:r>
      <w:r w:rsidR="00D532EF">
        <w:t xml:space="preserve">and Email </w:t>
      </w:r>
      <w:r>
        <w:t>Reporting</w:t>
      </w:r>
      <w:bookmarkEnd w:id="29"/>
    </w:p>
    <w:p w14:paraId="504E32F3" w14:textId="2552E884" w:rsidR="00E135CF" w:rsidRDefault="00D1220C" w:rsidP="00E135CF">
      <w:r>
        <w:t xml:space="preserve">As part of the monthly </w:t>
      </w:r>
      <w:proofErr w:type="gramStart"/>
      <w:r>
        <w:t>reporting</w:t>
      </w:r>
      <w:proofErr w:type="gramEnd"/>
      <w:r>
        <w:t xml:space="preserve"> we are required to pull call data from </w:t>
      </w:r>
      <w:proofErr w:type="spellStart"/>
      <w:r>
        <w:t>CCSupervison</w:t>
      </w:r>
      <w:proofErr w:type="spellEnd"/>
      <w:r>
        <w:t xml:space="preserve"> (hereafter referred to as CCS). This data is only available to be pulled for 30 days and is time consuming to do in bulk so doing it in segments over the course of the month is preferable if not required depending on when the month starts.</w:t>
      </w:r>
    </w:p>
    <w:p w14:paraId="1F6FECF4" w14:textId="69CC2C99" w:rsidR="00802BE0" w:rsidRDefault="00D1220C" w:rsidP="00E135CF">
      <w:pPr>
        <w:rPr>
          <w:rStyle w:val="Hyperlink"/>
          <w:color w:val="auto"/>
          <w:u w:val="none"/>
        </w:rPr>
      </w:pPr>
      <w:r>
        <w:lastRenderedPageBreak/>
        <w:t xml:space="preserve">The link to the spreadsheets that require filling out can be found in the </w:t>
      </w:r>
      <w:hyperlink w:anchor="_Applications_and_Links" w:history="1">
        <w:r w:rsidRPr="00FA0481">
          <w:rPr>
            <w:rStyle w:val="Hyperlink"/>
          </w:rPr>
          <w:t>Applications and Links</w:t>
        </w:r>
      </w:hyperlink>
      <w:r w:rsidRPr="00D1220C">
        <w:rPr>
          <w:rStyle w:val="Hyperlink"/>
          <w:color w:val="auto"/>
          <w:u w:val="none"/>
        </w:rPr>
        <w:t xml:space="preserve"> sectio</w:t>
      </w:r>
      <w:r w:rsidR="00802BE0">
        <w:rPr>
          <w:rStyle w:val="Hyperlink"/>
          <w:color w:val="auto"/>
          <w:u w:val="none"/>
        </w:rPr>
        <w:t xml:space="preserve">n below. </w:t>
      </w:r>
      <w:r w:rsidR="00CC0D72">
        <w:t>Installing the application is outside the scope of this document, but the required files can be found in the “Queensland Rail Seniors” team files in Microsoft Teams.</w:t>
      </w:r>
    </w:p>
    <w:p w14:paraId="64D3C633" w14:textId="6B369E1A" w:rsidR="00AF10B7" w:rsidRDefault="00802BE0" w:rsidP="00E135CF">
      <w:r>
        <w:t>Inside the “Snapshot and reports” folder there are folders for each year and each year folder contains monthly folders</w:t>
      </w:r>
      <w:r>
        <w:rPr>
          <w:rStyle w:val="FootnoteReference"/>
        </w:rPr>
        <w:footnoteReference w:id="2"/>
      </w:r>
      <w:r>
        <w:t xml:space="preserve">. Each monthly folder will have a handful of spreadsheets, one for the </w:t>
      </w:r>
      <w:proofErr w:type="gramStart"/>
      <w:r>
        <w:t xml:space="preserve">month as a </w:t>
      </w:r>
      <w:r w:rsidR="00701783">
        <w:t>whole</w:t>
      </w:r>
      <w:proofErr w:type="gramEnd"/>
      <w:r w:rsidR="00701783">
        <w:t xml:space="preserve"> (naming format “QR Service Desk Monthly – MONTH – YEAR.xlsx”)</w:t>
      </w:r>
      <w:r w:rsidR="00E87658">
        <w:t>,</w:t>
      </w:r>
      <w:r w:rsidR="00701783">
        <w:t xml:space="preserve"> and one for each week or part thereof in the month (naming format “QR Service Desk Weekly Breakdown – Weekly START DATE – END DATE YEAR.xlsx”).</w:t>
      </w:r>
    </w:p>
    <w:p w14:paraId="295C4D73" w14:textId="77777777" w:rsidR="00C1036D" w:rsidRDefault="00C1036D" w:rsidP="00E135CF"/>
    <w:p w14:paraId="70C08D78" w14:textId="4ED4E807" w:rsidR="00C1036D" w:rsidRDefault="00C1036D" w:rsidP="00C1036D">
      <w:pPr>
        <w:pStyle w:val="Heading3"/>
      </w:pPr>
      <w:bookmarkStart w:id="30" w:name="_Toc201310793"/>
      <w:r>
        <w:t>CCS Reporting</w:t>
      </w:r>
      <w:bookmarkEnd w:id="30"/>
    </w:p>
    <w:p w14:paraId="1C0FA5B5" w14:textId="1AC91DF5" w:rsidR="00AF10B7" w:rsidRDefault="00AF10B7" w:rsidP="00E135CF">
      <w:r>
        <w:t xml:space="preserve">Open the week that you want to perform the reporting for and open </w:t>
      </w:r>
      <w:r w:rsidR="00865870">
        <w:t xml:space="preserve">the CCS application. Do not close the blank Excel spreadsheet that opens with CCS. The log in for CCS is the same as </w:t>
      </w:r>
      <w:proofErr w:type="spellStart"/>
      <w:r w:rsidR="00865870">
        <w:t>POWERPlay</w:t>
      </w:r>
      <w:proofErr w:type="spellEnd"/>
      <w:r w:rsidR="00865870">
        <w:t>, username “</w:t>
      </w:r>
      <w:proofErr w:type="spellStart"/>
      <w:r w:rsidR="00865870">
        <w:t>tturner</w:t>
      </w:r>
      <w:proofErr w:type="spellEnd"/>
      <w:r w:rsidR="00865870">
        <w:t>” and password “Connect1”. To open the reporting function inside CCS, go to the “Statistics” heading option, expand “Excel” and select “Pilot”.</w:t>
      </w:r>
    </w:p>
    <w:p w14:paraId="795BB854" w14:textId="443D47A2" w:rsidR="00D532EF" w:rsidRDefault="00865870" w:rsidP="00E135CF">
      <w:r>
        <w:t xml:space="preserve">Inside the new “Output of Pilot statistics” window </w:t>
      </w:r>
      <w:r w:rsidR="002A394A">
        <w:t xml:space="preserve">select “Q Rail Backup” from the list of “Available Pilots” and click “Add” to move it to the “Selected Pilots” box. Under “Available templates” select “QR” and press “Add” to move it to the “Selected templates” box. Set “Types of </w:t>
      </w:r>
      <w:proofErr w:type="gramStart"/>
      <w:r w:rsidR="002A394A">
        <w:t>edit</w:t>
      </w:r>
      <w:proofErr w:type="gramEnd"/>
      <w:r w:rsidR="002A394A">
        <w:t>” to daily and “Output granularity” to “1 hour”. Set “Start date for edit” to the date you wish to run a report on. Press “Validate” to run the report.</w:t>
      </w:r>
    </w:p>
    <w:p w14:paraId="7DF1F8CD" w14:textId="2107ACC3" w:rsidR="00D532EF" w:rsidRDefault="00D532EF" w:rsidP="00E135CF">
      <w:r>
        <w:rPr>
          <w:noProof/>
        </w:rPr>
        <w:lastRenderedPageBreak/>
        <w:drawing>
          <wp:inline distT="0" distB="0" distL="0" distR="0" wp14:anchorId="03F9AACB" wp14:editId="2026F40C">
            <wp:extent cx="5943600" cy="4518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4518025"/>
                    </a:xfrm>
                    <a:prstGeom prst="rect">
                      <a:avLst/>
                    </a:prstGeom>
                  </pic:spPr>
                </pic:pic>
              </a:graphicData>
            </a:graphic>
          </wp:inline>
        </w:drawing>
      </w:r>
    </w:p>
    <w:p w14:paraId="308F08E9" w14:textId="706392F7" w:rsidR="00865870" w:rsidRDefault="00D532EF" w:rsidP="00E135CF">
      <w:r>
        <w:rPr>
          <w:noProof/>
        </w:rPr>
        <w:drawing>
          <wp:anchor distT="0" distB="0" distL="114300" distR="114300" simplePos="0" relativeHeight="251658240" behindDoc="1" locked="0" layoutInCell="1" allowOverlap="1" wp14:anchorId="6FEE9C4A" wp14:editId="163B8D5E">
            <wp:simplePos x="0" y="0"/>
            <wp:positionH relativeFrom="column">
              <wp:posOffset>5057775</wp:posOffset>
            </wp:positionH>
            <wp:positionV relativeFrom="paragraph">
              <wp:posOffset>212090</wp:posOffset>
            </wp:positionV>
            <wp:extent cx="942975" cy="2286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42975" cy="228600"/>
                    </a:xfrm>
                    <a:prstGeom prst="rect">
                      <a:avLst/>
                    </a:prstGeom>
                  </pic:spPr>
                </pic:pic>
              </a:graphicData>
            </a:graphic>
            <wp14:sizeRelH relativeFrom="page">
              <wp14:pctWidth>0</wp14:pctWidth>
            </wp14:sizeRelH>
            <wp14:sizeRelV relativeFrom="page">
              <wp14:pctHeight>0</wp14:pctHeight>
            </wp14:sizeRelV>
          </wp:anchor>
        </w:drawing>
      </w:r>
      <w:r w:rsidR="002A394A">
        <w:t xml:space="preserve">Press “End” </w:t>
      </w:r>
      <w:r>
        <w:t>or “OK” on any runtime errors that appear in Excel. Continue only pressing these buttons until the bottom left of CCS shows for “For help, press F1”</w:t>
      </w:r>
      <w:r>
        <w:rPr>
          <w:noProof/>
        </w:rPr>
        <w:t>. Copy the contents of the cells in a rectangle from F7 to O9 inclusive, and paste the contents in the relevant day in the already open “</w:t>
      </w:r>
      <w:r>
        <w:t>QR Service Desk Weekly Breakdown – Weekly ***”</w:t>
      </w:r>
      <w:r>
        <w:rPr>
          <w:noProof/>
        </w:rPr>
        <w:t xml:space="preserve"> spreadsheet, starting on column F.</w:t>
      </w:r>
    </w:p>
    <w:p w14:paraId="73CBC44C" w14:textId="4AB7F331" w:rsidR="00C1036D" w:rsidRDefault="00D532EF" w:rsidP="00E135CF">
      <w:r>
        <w:t>Continue the above on all dates through to (but not including) the current date.</w:t>
      </w:r>
      <w:r w:rsidR="001616EA">
        <w:t xml:space="preserve"> Any cells in the weekly spreadsheet in columns K, L, M, N, or O that have </w:t>
      </w:r>
      <w:r w:rsidR="001616EA" w:rsidRPr="001616EA">
        <w:t>“</w:t>
      </w:r>
      <w:r w:rsidR="001616EA" w:rsidRPr="001616EA">
        <w:rPr>
          <w:b/>
          <w:bCs/>
        </w:rPr>
        <w:t>#DIV/0!</w:t>
      </w:r>
      <w:r w:rsidR="001616EA" w:rsidRPr="001616EA">
        <w:t>”</w:t>
      </w:r>
      <w:r w:rsidR="001616EA">
        <w:t>, click the cell and type 0 (zero) before hitting enter.</w:t>
      </w:r>
    </w:p>
    <w:p w14:paraId="2AC9E245" w14:textId="135CD872" w:rsidR="00C1036D" w:rsidRDefault="00C1036D" w:rsidP="00C1036D">
      <w:pPr>
        <w:pStyle w:val="Heading3"/>
      </w:pPr>
      <w:bookmarkStart w:id="31" w:name="_Toc201310794"/>
      <w:r>
        <w:t>Email Reporting</w:t>
      </w:r>
      <w:bookmarkEnd w:id="31"/>
    </w:p>
    <w:p w14:paraId="6108A14F" w14:textId="75D467BB" w:rsidR="005C63B8" w:rsidRPr="004022BC" w:rsidRDefault="00D0292C" w:rsidP="00E135CF">
      <w:r w:rsidRPr="004022BC">
        <w:rPr>
          <w:noProof/>
        </w:rPr>
        <w:drawing>
          <wp:anchor distT="0" distB="0" distL="114300" distR="114300" simplePos="0" relativeHeight="251658241" behindDoc="1" locked="0" layoutInCell="1" allowOverlap="1" wp14:anchorId="452F721E" wp14:editId="7D728903">
            <wp:simplePos x="0" y="0"/>
            <wp:positionH relativeFrom="column">
              <wp:posOffset>3716048</wp:posOffset>
            </wp:positionH>
            <wp:positionV relativeFrom="paragraph">
              <wp:posOffset>140629</wp:posOffset>
            </wp:positionV>
            <wp:extent cx="2286000" cy="1390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286000" cy="1390650"/>
                    </a:xfrm>
                    <a:prstGeom prst="rect">
                      <a:avLst/>
                    </a:prstGeom>
                  </pic:spPr>
                </pic:pic>
              </a:graphicData>
            </a:graphic>
          </wp:anchor>
        </w:drawing>
      </w:r>
      <w:r w:rsidR="005C63B8" w:rsidRPr="004022BC">
        <w:t xml:space="preserve">For email reporting, the easiest way to pull the data is with the Advanced Find feature. To access this, click into the search bar, expand “Search Tools” from the menu ribbon, and click “Advanced Find…”. You will have to open this while having the </w:t>
      </w:r>
      <w:r w:rsidR="0071167B" w:rsidRPr="004022BC">
        <w:t>IT Service Desk mailbox up as it can only be used to search the current mailbox.</w:t>
      </w:r>
    </w:p>
    <w:p w14:paraId="5290B0E8" w14:textId="54886D04" w:rsidR="00D0292C" w:rsidRPr="004022BC" w:rsidRDefault="00D0292C" w:rsidP="00E135CF">
      <w:r w:rsidRPr="004022BC">
        <w:t>Press “</w:t>
      </w:r>
      <w:r w:rsidRPr="004022BC">
        <w:rPr>
          <w:b/>
          <w:bCs/>
        </w:rPr>
        <w:t>Browse…</w:t>
      </w:r>
      <w:r w:rsidRPr="004022BC">
        <w:t xml:space="preserve">” in the top-right (position 1 in the screenshot) and tick </w:t>
      </w:r>
      <w:r w:rsidR="004022BC">
        <w:t>“</w:t>
      </w:r>
      <w:r w:rsidR="004022BC" w:rsidRPr="004022BC">
        <w:rPr>
          <w:b/>
          <w:bCs/>
        </w:rPr>
        <w:t>This Week</w:t>
      </w:r>
      <w:r w:rsidR="004022BC">
        <w:t xml:space="preserve">” under </w:t>
      </w:r>
      <w:r w:rsidRPr="004022BC">
        <w:t>“</w:t>
      </w:r>
      <w:r w:rsidRPr="004022BC">
        <w:rPr>
          <w:b/>
          <w:bCs/>
        </w:rPr>
        <w:t>Inbox</w:t>
      </w:r>
      <w:r w:rsidRPr="004022BC">
        <w:t>” under “</w:t>
      </w:r>
      <w:r w:rsidRPr="004022BC">
        <w:rPr>
          <w:b/>
          <w:bCs/>
        </w:rPr>
        <w:t>ITServiceDesk@qr.com.au</w:t>
      </w:r>
      <w:r w:rsidRPr="004022BC">
        <w:t>” and tick “</w:t>
      </w:r>
      <w:r w:rsidRPr="004022BC">
        <w:rPr>
          <w:b/>
          <w:bCs/>
        </w:rPr>
        <w:t>Search subfolders</w:t>
      </w:r>
      <w:r w:rsidRPr="004022BC">
        <w:t>” before pressing “</w:t>
      </w:r>
      <w:r w:rsidRPr="004022BC">
        <w:rPr>
          <w:b/>
          <w:bCs/>
        </w:rPr>
        <w:t>OK</w:t>
      </w:r>
      <w:r w:rsidRPr="004022BC">
        <w:t>”.</w:t>
      </w:r>
      <w:r w:rsidR="004022BC">
        <w:t xml:space="preserve"> Ensure that “</w:t>
      </w:r>
      <w:r w:rsidR="004022BC" w:rsidRPr="004022BC">
        <w:rPr>
          <w:b/>
          <w:bCs/>
        </w:rPr>
        <w:t>Inbox</w:t>
      </w:r>
      <w:r w:rsidR="004022BC">
        <w:t>” is unticked.</w:t>
      </w:r>
    </w:p>
    <w:p w14:paraId="57452268" w14:textId="652D1DB3" w:rsidR="005B2351" w:rsidRPr="004022BC" w:rsidRDefault="00D0292C" w:rsidP="00E135CF">
      <w:r w:rsidRPr="004022BC">
        <w:rPr>
          <w:noProof/>
        </w:rPr>
        <w:lastRenderedPageBreak/>
        <w:drawing>
          <wp:anchor distT="0" distB="0" distL="114300" distR="114300" simplePos="0" relativeHeight="251658242" behindDoc="1" locked="0" layoutInCell="1" allowOverlap="1" wp14:anchorId="43830B8C" wp14:editId="3EF7B606">
            <wp:simplePos x="0" y="0"/>
            <wp:positionH relativeFrom="column">
              <wp:posOffset>4273256</wp:posOffset>
            </wp:positionH>
            <wp:positionV relativeFrom="paragraph">
              <wp:posOffset>0</wp:posOffset>
            </wp:positionV>
            <wp:extent cx="1676400" cy="164782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676400" cy="1647825"/>
                    </a:xfrm>
                    <a:prstGeom prst="rect">
                      <a:avLst/>
                    </a:prstGeom>
                  </pic:spPr>
                </pic:pic>
              </a:graphicData>
            </a:graphic>
          </wp:anchor>
        </w:drawing>
      </w:r>
      <w:r w:rsidRPr="004022BC">
        <w:t>Go to the “</w:t>
      </w:r>
      <w:r w:rsidRPr="004022BC">
        <w:rPr>
          <w:b/>
          <w:bCs/>
        </w:rPr>
        <w:t>Advanced</w:t>
      </w:r>
      <w:r w:rsidRPr="004022BC">
        <w:t xml:space="preserve">” tab (position 2 in the screenshot). On this tab type “Received” in the text field at the bottom of the window, </w:t>
      </w:r>
      <w:r w:rsidR="00926AB5" w:rsidRPr="004022BC">
        <w:t>set the “Condition” to “On” and the “Value” to the date you are reporting on in DD/MM/YYYY format.</w:t>
      </w:r>
      <w:r w:rsidR="005B2351" w:rsidRPr="004022BC">
        <w:t xml:space="preserve"> Press Enter twice to add the filter to the criteria and start the search.</w:t>
      </w:r>
    </w:p>
    <w:p w14:paraId="0ED9430F" w14:textId="60B60689" w:rsidR="005B2351" w:rsidRPr="004022BC" w:rsidRDefault="005B2351" w:rsidP="00E135CF">
      <w:r w:rsidRPr="004022BC">
        <w:t xml:space="preserve">Once the results populate, select one and press </w:t>
      </w:r>
      <w:proofErr w:type="spellStart"/>
      <w:r w:rsidRPr="004022BC">
        <w:t>Ctrl+A</w:t>
      </w:r>
      <w:proofErr w:type="spellEnd"/>
      <w:r w:rsidRPr="004022BC">
        <w:t xml:space="preserve"> to select all the emails. Press Enter and you will get a warning prompt about opening a lot of files, note the number of emails in this warning and select “</w:t>
      </w:r>
      <w:r w:rsidRPr="004022BC">
        <w:rPr>
          <w:b/>
          <w:bCs/>
        </w:rPr>
        <w:t>No</w:t>
      </w:r>
      <w:r w:rsidRPr="004022BC">
        <w:t>”.</w:t>
      </w:r>
    </w:p>
    <w:p w14:paraId="789C4D74" w14:textId="5E33E73A" w:rsidR="00C1036D" w:rsidRPr="004022BC" w:rsidRDefault="005B2351" w:rsidP="00E135CF">
      <w:r w:rsidRPr="004022BC">
        <w:t xml:space="preserve">In the </w:t>
      </w:r>
      <w:r w:rsidR="00134349" w:rsidRPr="004022BC">
        <w:t>weekly spreadsheet referenced in previous sections, put the number of emails against the filtered day in column D (“Emails actioned”).</w:t>
      </w:r>
    </w:p>
    <w:p w14:paraId="695E59AB" w14:textId="77777777" w:rsidR="00E0235D" w:rsidRDefault="00E0235D" w:rsidP="00E0235D">
      <w:pPr>
        <w:pStyle w:val="Heading2"/>
      </w:pPr>
      <w:bookmarkStart w:id="32" w:name="_Applications_and_Links"/>
      <w:bookmarkStart w:id="33" w:name="_Toc201310795"/>
      <w:bookmarkStart w:id="34" w:name="_Hlk111101658"/>
      <w:bookmarkEnd w:id="32"/>
      <w:r>
        <w:t>Combining the reports</w:t>
      </w:r>
      <w:bookmarkEnd w:id="33"/>
    </w:p>
    <w:p w14:paraId="538F0715" w14:textId="14801A17" w:rsidR="00526166" w:rsidRDefault="00E0235D" w:rsidP="00E0235D">
      <w:r>
        <w:t>At the end of each week (or month if the week spans multiple) the data needs to be collated into “</w:t>
      </w:r>
      <w:r w:rsidRPr="007151F8">
        <w:t xml:space="preserve">QR Service Desk Monthly </w:t>
      </w:r>
      <w:r>
        <w:t>–</w:t>
      </w:r>
      <w:r w:rsidRPr="007151F8">
        <w:t xml:space="preserve"> </w:t>
      </w:r>
      <w:r>
        <w:t>MONTH –</w:t>
      </w:r>
      <w:r w:rsidRPr="007151F8">
        <w:t xml:space="preserve"> </w:t>
      </w:r>
      <w:r>
        <w:t xml:space="preserve">YEAR.xlsx” spreadsheet in the same folder as the weekly </w:t>
      </w:r>
      <w:r w:rsidR="007D4009">
        <w:t>spreadsheet</w:t>
      </w:r>
      <w:r>
        <w:t>.</w:t>
      </w:r>
    </w:p>
    <w:p w14:paraId="63A2F758" w14:textId="08A3089E" w:rsidR="00E0235D" w:rsidRPr="00E61A88" w:rsidRDefault="003E533D" w:rsidP="00E0235D">
      <w:r>
        <w:t xml:space="preserve">Ensure that there are no </w:t>
      </w:r>
      <w:r w:rsidRPr="00E61A88">
        <w:rPr>
          <w:b/>
          <w:bCs/>
        </w:rPr>
        <w:t>“#DIV/0!”</w:t>
      </w:r>
      <w:r>
        <w:t xml:space="preserve"> values in the </w:t>
      </w:r>
      <w:r w:rsidR="0073111A">
        <w:t xml:space="preserve">bottom </w:t>
      </w:r>
      <w:r w:rsidR="00180420">
        <w:t xml:space="preserve">table between cells F36 and O42 (or </w:t>
      </w:r>
      <w:r w:rsidR="00E61A88">
        <w:t>whichever is</w:t>
      </w:r>
      <w:r w:rsidR="00180420">
        <w:t xml:space="preserve"> the final row for the current mont</w:t>
      </w:r>
      <w:r w:rsidR="00621FDF">
        <w:t>h</w:t>
      </w:r>
      <w:r w:rsidR="00180420">
        <w:t>)</w:t>
      </w:r>
      <w:r w:rsidR="007D4009">
        <w:t xml:space="preserve"> in the weekly spreadsheet</w:t>
      </w:r>
      <w:r w:rsidR="00526166">
        <w:t>. If there is, go back to the table higher in the spreadsheet with the daily stats and replace</w:t>
      </w:r>
      <w:r w:rsidR="00E61A88">
        <w:t xml:space="preserve"> any </w:t>
      </w:r>
      <w:r w:rsidR="00E61A88" w:rsidRPr="00E61A88">
        <w:rPr>
          <w:b/>
          <w:bCs/>
        </w:rPr>
        <w:t>“#DIV/0!”</w:t>
      </w:r>
      <w:r w:rsidR="00E61A88">
        <w:rPr>
          <w:b/>
          <w:bCs/>
        </w:rPr>
        <w:t xml:space="preserve"> </w:t>
      </w:r>
      <w:r w:rsidR="00E61A88">
        <w:t>values with “0”. The bottom table should automatically update</w:t>
      </w:r>
      <w:r w:rsidR="003A5564">
        <w:t>.</w:t>
      </w:r>
    </w:p>
    <w:p w14:paraId="3DEDD6DF" w14:textId="77777777" w:rsidR="00A643FB" w:rsidRDefault="00811791" w:rsidP="00E0235D">
      <w:r>
        <w:t xml:space="preserve">Copy the </w:t>
      </w:r>
      <w:r w:rsidR="0073111A">
        <w:t xml:space="preserve">bottom </w:t>
      </w:r>
      <w:r>
        <w:t>table from D</w:t>
      </w:r>
      <w:r w:rsidR="00BF32F4">
        <w:t xml:space="preserve">36 </w:t>
      </w:r>
      <w:r w:rsidR="00F24069">
        <w:t>to O</w:t>
      </w:r>
      <w:r w:rsidR="00621FDF">
        <w:t xml:space="preserve">42 (or whichever is the final row for the current month) </w:t>
      </w:r>
      <w:r w:rsidR="0073111A">
        <w:t>and paste it into the into “</w:t>
      </w:r>
      <w:r w:rsidR="0073111A" w:rsidRPr="007151F8">
        <w:t xml:space="preserve">QR Service Desk Monthly </w:t>
      </w:r>
      <w:r w:rsidR="0073111A">
        <w:t>–</w:t>
      </w:r>
      <w:r w:rsidR="0073111A" w:rsidRPr="007151F8">
        <w:t xml:space="preserve"> </w:t>
      </w:r>
      <w:r w:rsidR="0073111A">
        <w:t>MONTH –</w:t>
      </w:r>
      <w:r w:rsidR="0073111A" w:rsidRPr="007151F8">
        <w:t xml:space="preserve"> </w:t>
      </w:r>
      <w:r w:rsidR="0073111A">
        <w:t>YEAR.xlsx”</w:t>
      </w:r>
      <w:r w:rsidR="007D4009">
        <w:t xml:space="preserve"> spreadsheet</w:t>
      </w:r>
      <w:r w:rsidR="004F1805">
        <w:t xml:space="preserve"> in row B next to the corresponding date.</w:t>
      </w:r>
      <w:r w:rsidR="008407B3">
        <w:t xml:space="preserve"> The green columns will automatically fill as will the red totals row</w:t>
      </w:r>
      <w:r w:rsidR="00043A4E">
        <w:t>.</w:t>
      </w:r>
    </w:p>
    <w:p w14:paraId="4C50F547" w14:textId="1D64BA99" w:rsidR="00A643FB" w:rsidRDefault="00A643FB" w:rsidP="00A643FB">
      <w:pPr>
        <w:pStyle w:val="Heading2"/>
      </w:pPr>
      <w:bookmarkStart w:id="35" w:name="_Additional_Weekly_Reports"/>
      <w:bookmarkStart w:id="36" w:name="_Toc201310796"/>
      <w:bookmarkEnd w:id="35"/>
      <w:r>
        <w:t>Additional Weekly Reports</w:t>
      </w:r>
      <w:r w:rsidR="00D7075F">
        <w:t xml:space="preserve"> – Agent Call Stats </w:t>
      </w:r>
      <w:r w:rsidR="00121C34">
        <w:t>and Daily Call Stats (CCS)</w:t>
      </w:r>
      <w:bookmarkEnd w:id="36"/>
    </w:p>
    <w:p w14:paraId="71AAD30A" w14:textId="514E8F3E" w:rsidR="00A643FB" w:rsidRDefault="00A643FB" w:rsidP="00A643FB">
      <w:r>
        <w:t xml:space="preserve">At the beginning of each new week (Monday), a Senior Agent will provide the past weeks data for Agent </w:t>
      </w:r>
      <w:r w:rsidR="00D7075F">
        <w:t>Call Stats</w:t>
      </w:r>
      <w:r>
        <w:t xml:space="preserve"> and </w:t>
      </w:r>
      <w:r w:rsidR="00D7075F">
        <w:t>Daily Call Stats</w:t>
      </w:r>
      <w:r>
        <w:t xml:space="preserve"> to the </w:t>
      </w:r>
      <w:r w:rsidR="00121C34">
        <w:t xml:space="preserve">QR Service Desk </w:t>
      </w:r>
      <w:r>
        <w:t>Team Lead and 2IC</w:t>
      </w:r>
      <w:r w:rsidR="00D7075F">
        <w:t xml:space="preserve"> via email.</w:t>
      </w:r>
      <w:r w:rsidR="00F33462">
        <w:t xml:space="preserve"> This information is created in a similar process as detailed in the section “CCS Reporting” above.</w:t>
      </w:r>
    </w:p>
    <w:p w14:paraId="07505D74" w14:textId="49AC480B" w:rsidR="00F33462" w:rsidRDefault="00F33462" w:rsidP="00A643FB">
      <w:r>
        <w:t xml:space="preserve">To open the reporting function inside CCS, go to the “Statistics” heading option, expand “Excel” and select “Agent”. </w:t>
      </w:r>
    </w:p>
    <w:p w14:paraId="71549BEB" w14:textId="2D36B76D" w:rsidR="00F33462" w:rsidRDefault="00F33462" w:rsidP="00A643FB">
      <w:r>
        <w:t>Inside the “Available Agents” box, select all SDA names for the team and click “Add” to move it to the “Selected Agents” box. Next select all options in the “Available Templates” box and add to the “Selected Templates” box. Set “Type of edit” to “Over several days of the month” then set the Start and End date for the report (This will be for the past week of Monday to Sunday). Once all report variables are set, click on “Validate”.</w:t>
      </w:r>
      <w:r w:rsidR="00D7075F">
        <w:t xml:space="preserve"> Once report complet</w:t>
      </w:r>
      <w:r w:rsidR="00121C34">
        <w:t>es</w:t>
      </w:r>
      <w:r w:rsidR="00D7075F">
        <w:t xml:space="preserve">, </w:t>
      </w:r>
      <w:r w:rsidR="00121C34">
        <w:t>save the created report to a suitable location for emailing.</w:t>
      </w:r>
    </w:p>
    <w:p w14:paraId="69258FAC" w14:textId="2C09CAC4" w:rsidR="00D7075F" w:rsidRDefault="00D7075F" w:rsidP="00A643FB">
      <w:r>
        <w:rPr>
          <w:noProof/>
        </w:rPr>
        <w:lastRenderedPageBreak/>
        <w:drawing>
          <wp:inline distT="0" distB="0" distL="0" distR="0" wp14:anchorId="0EB48850" wp14:editId="19AA33B6">
            <wp:extent cx="5731510" cy="4408805"/>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4408805"/>
                    </a:xfrm>
                    <a:prstGeom prst="rect">
                      <a:avLst/>
                    </a:prstGeom>
                  </pic:spPr>
                </pic:pic>
              </a:graphicData>
            </a:graphic>
          </wp:inline>
        </w:drawing>
      </w:r>
    </w:p>
    <w:p w14:paraId="4876FA0E" w14:textId="1763BA5D" w:rsidR="00121C34" w:rsidRDefault="00121C34" w:rsidP="00A643FB">
      <w:r>
        <w:t>With the Agent Call Stats report completed and saved, next update the “</w:t>
      </w:r>
      <w:r w:rsidRPr="007151F8">
        <w:t xml:space="preserve">QR Service Desk Monthly </w:t>
      </w:r>
      <w:r>
        <w:t>–</w:t>
      </w:r>
      <w:r w:rsidRPr="007151F8">
        <w:t xml:space="preserve"> </w:t>
      </w:r>
      <w:r>
        <w:t>MONTH –</w:t>
      </w:r>
      <w:r w:rsidRPr="007151F8">
        <w:t xml:space="preserve"> </w:t>
      </w:r>
      <w:r>
        <w:t>YEAR.xlsx” spreadsheet for data up to the previous day (Sunday). Follow the process as per “</w:t>
      </w:r>
      <w:r w:rsidRPr="00121C34">
        <w:t>CCS Reporting</w:t>
      </w:r>
      <w:r>
        <w:t>” above” to ensure the Call Stats are updated for the full previous week.</w:t>
      </w:r>
    </w:p>
    <w:p w14:paraId="3684FCC3" w14:textId="6AF282A8" w:rsidR="00A643FB" w:rsidRDefault="00121C34" w:rsidP="00A643FB">
      <w:r>
        <w:t>With both reports completed, email the reports to the QR Service Desk Team Lead and 2IC.</w:t>
      </w:r>
    </w:p>
    <w:p w14:paraId="56B322D2" w14:textId="6858ECE5" w:rsidR="004E6AE1" w:rsidRDefault="004E6AE1" w:rsidP="00E0235D">
      <w:r>
        <w:br w:type="page"/>
      </w:r>
    </w:p>
    <w:p w14:paraId="58C83126" w14:textId="0738DA2D" w:rsidR="0028420E" w:rsidRDefault="000265CB" w:rsidP="0028420E">
      <w:pPr>
        <w:pStyle w:val="Heading1"/>
      </w:pPr>
      <w:bookmarkStart w:id="37" w:name="_Toc201310797"/>
      <w:r>
        <w:lastRenderedPageBreak/>
        <w:t>Monthly SLA Reporting</w:t>
      </w:r>
      <w:bookmarkEnd w:id="37"/>
    </w:p>
    <w:p w14:paraId="52AC5F1E" w14:textId="6E437906" w:rsidR="0088662C" w:rsidRDefault="0028420E" w:rsidP="0088662C">
      <w:r w:rsidRPr="0028420E">
        <w:t>The</w:t>
      </w:r>
      <w:r>
        <w:t xml:space="preserve"> monthly reporting spreadsheet template can be found</w:t>
      </w:r>
      <w:r w:rsidRPr="0028420E">
        <w:t xml:space="preserve"> in the “Queensland Rail Seniors” team in Microsoft Teams</w:t>
      </w:r>
      <w:r>
        <w:t xml:space="preserve"> under the “Reporting” folder (“</w:t>
      </w:r>
      <w:r w:rsidRPr="0009409A">
        <w:t>YYYYMM SLA DATA Service Desk - QLR.xlsx</w:t>
      </w:r>
      <w:r>
        <w:t>”)</w:t>
      </w:r>
      <w:r w:rsidRPr="0028420E">
        <w:t>.</w:t>
      </w:r>
      <w:r w:rsidR="00B21028">
        <w:t xml:space="preserve"> </w:t>
      </w:r>
      <w:r w:rsidR="00A74338">
        <w:t xml:space="preserve">At the start of each </w:t>
      </w:r>
      <w:proofErr w:type="gramStart"/>
      <w:r w:rsidR="00A74338">
        <w:t>month</w:t>
      </w:r>
      <w:proofErr w:type="gramEnd"/>
      <w:r w:rsidR="00A74338">
        <w:t xml:space="preserve"> we are </w:t>
      </w:r>
      <w:r w:rsidR="00B21028">
        <w:t xml:space="preserve">required </w:t>
      </w:r>
      <w:r w:rsidR="00A74338">
        <w:t>to complete this spreadsheet and email it to</w:t>
      </w:r>
      <w:r w:rsidR="00BB17CA" w:rsidRPr="00BB17CA">
        <w:t xml:space="preserve"> </w:t>
      </w:r>
      <w:r w:rsidR="00DB5398">
        <w:t>Ran</w:t>
      </w:r>
      <w:r w:rsidR="009245F3">
        <w:t xml:space="preserve">iel </w:t>
      </w:r>
      <w:proofErr w:type="spellStart"/>
      <w:r w:rsidR="007A002A">
        <w:t>Iar</w:t>
      </w:r>
      <w:r w:rsidR="00EE12C4">
        <w:t>dizabal</w:t>
      </w:r>
      <w:proofErr w:type="spellEnd"/>
      <w:r w:rsidR="00BB17CA">
        <w:t xml:space="preserve"> </w:t>
      </w:r>
      <w:r w:rsidR="00AA5291">
        <w:t>(</w:t>
      </w:r>
      <w:r w:rsidR="00B31B0A" w:rsidRPr="00B31B0A">
        <w:t>raniel-adrian.dir.lardizabal@dxc.com</w:t>
      </w:r>
      <w:r w:rsidR="00B21028">
        <w:t>, email is to be sent by either the TL or the 2IC).</w:t>
      </w:r>
    </w:p>
    <w:p w14:paraId="3C9CB0FA" w14:textId="0F547C51" w:rsidR="00AE27A5" w:rsidRDefault="00AE27A5" w:rsidP="0088662C">
      <w:r>
        <w:t>The below tab</w:t>
      </w:r>
      <w:r w:rsidR="00D2234A">
        <w:t>s need to be updated with details from various systems:</w:t>
      </w:r>
    </w:p>
    <w:p w14:paraId="2199120B" w14:textId="60BF3F09" w:rsidR="0088662C" w:rsidRDefault="0088662C" w:rsidP="0088662C">
      <w:pPr>
        <w:pStyle w:val="Heading2"/>
      </w:pPr>
      <w:bookmarkStart w:id="38" w:name="_Toc201310798"/>
      <w:proofErr w:type="spellStart"/>
      <w:r>
        <w:t>CallData</w:t>
      </w:r>
      <w:bookmarkEnd w:id="38"/>
      <w:proofErr w:type="spellEnd"/>
    </w:p>
    <w:p w14:paraId="73A7BB38" w14:textId="008036AF" w:rsidR="004B7EBD" w:rsidRDefault="00FA0AFF" w:rsidP="004B7EBD">
      <w:r>
        <w:t xml:space="preserve">This data is to be copied from the “QR Service Desk Monthly – MONTH – YEAR.xlsx” </w:t>
      </w:r>
      <w:r w:rsidR="005D49DA">
        <w:t xml:space="preserve">spreadsheet </w:t>
      </w:r>
      <w:r w:rsidR="00562ED7">
        <w:t>which can be found</w:t>
      </w:r>
      <w:r>
        <w:t xml:space="preserve"> in the </w:t>
      </w:r>
      <w:r w:rsidR="00F05752" w:rsidRPr="0028420E">
        <w:t>“Queensland Rail Seniors” team in Microsoft Teams</w:t>
      </w:r>
      <w:r w:rsidR="00F05752">
        <w:t xml:space="preserve"> under the “</w:t>
      </w:r>
      <w:r>
        <w:t xml:space="preserve">Reporting </w:t>
      </w:r>
      <w:r w:rsidR="00F05752">
        <w:t>&gt; Snapshots</w:t>
      </w:r>
      <w:r w:rsidR="008258A8">
        <w:t xml:space="preserve"> and Reports (FAPSYD)” folder</w:t>
      </w:r>
      <w:r>
        <w:t>.</w:t>
      </w:r>
    </w:p>
    <w:p w14:paraId="07BF2BE7" w14:textId="39671A7D" w:rsidR="00637960" w:rsidRDefault="00637960" w:rsidP="004B7EBD">
      <w:r>
        <w:t>The right column needs to be updated to the correct month</w:t>
      </w:r>
      <w:r w:rsidR="004334EC">
        <w:t xml:space="preserve"> </w:t>
      </w:r>
      <w:r w:rsidR="005D49DA">
        <w:t>name and the table needs to be filled with the totals from the relevant column in the “QR Service Desk Monthly – MONTH – YEAR.xlsx” spreadsheet.</w:t>
      </w:r>
    </w:p>
    <w:p w14:paraId="5BC666AD" w14:textId="77777777" w:rsidR="003E7D84" w:rsidRDefault="003E7D84" w:rsidP="003E7D84">
      <w:pPr>
        <w:pStyle w:val="Heading2"/>
      </w:pPr>
      <w:bookmarkStart w:id="39" w:name="_Toc201310799"/>
      <w:r>
        <w:t>FCR</w:t>
      </w:r>
      <w:bookmarkEnd w:id="39"/>
    </w:p>
    <w:p w14:paraId="1FC42D75" w14:textId="35325B87" w:rsidR="003E7D84" w:rsidRPr="004B7EBD" w:rsidRDefault="003E7D84" w:rsidP="004B7EBD">
      <w:r>
        <w:t xml:space="preserve">The data from the </w:t>
      </w:r>
      <w:r w:rsidRPr="00E5316B">
        <w:t xml:space="preserve">“FCR - Phone Contact Type” </w:t>
      </w:r>
      <w:r>
        <w:t>and the</w:t>
      </w:r>
      <w:r w:rsidRPr="00E5316B">
        <w:t xml:space="preserve"> “Password Reset Last Month</w:t>
      </w:r>
      <w:r>
        <w:t>” filters in Service Now need to be exported as spreadsheets and the data put into one table on the FCR tab. The columns won’t line up exactly with the naming, but the data is still fine to be appended to each other.</w:t>
      </w:r>
      <w:r w:rsidR="00DE6D5F">
        <w:t xml:space="preserve"> </w:t>
      </w:r>
      <w:r w:rsidR="00DE6D5F">
        <w:rPr>
          <w:color w:val="000000"/>
        </w:rPr>
        <w:t>These filters can be found on the “Reporting” dashboard in Service Now on the “Monthly Reporting” tab.</w:t>
      </w:r>
    </w:p>
    <w:p w14:paraId="39D16C56" w14:textId="77777777" w:rsidR="0088662C" w:rsidRDefault="0088662C" w:rsidP="0088662C">
      <w:pPr>
        <w:pStyle w:val="Heading2"/>
      </w:pPr>
      <w:bookmarkStart w:id="40" w:name="_Toc201310800"/>
      <w:r>
        <w:t>Ticket Reopen</w:t>
      </w:r>
      <w:bookmarkEnd w:id="40"/>
    </w:p>
    <w:p w14:paraId="45E7C5F8" w14:textId="7DFC53BC" w:rsidR="004B7EBD" w:rsidRPr="004B7EBD" w:rsidRDefault="00C751D9" w:rsidP="004B7EBD">
      <w:r>
        <w:t>This information is provided by a member of the reporting team via email</w:t>
      </w:r>
      <w:r w:rsidR="002E1BAC">
        <w:t xml:space="preserve"> to the team lead and 2IC</w:t>
      </w:r>
      <w:r>
        <w:t>, the entire contents of the provided spreadsheet is to be copied into our SLA reporting spreadsheet.</w:t>
      </w:r>
    </w:p>
    <w:p w14:paraId="636A06E8" w14:textId="77777777" w:rsidR="0088662C" w:rsidRDefault="0088662C" w:rsidP="0088662C">
      <w:pPr>
        <w:pStyle w:val="Heading2"/>
      </w:pPr>
      <w:bookmarkStart w:id="41" w:name="_Toc201310801"/>
      <w:r>
        <w:t>Ticket Reassignment</w:t>
      </w:r>
      <w:bookmarkEnd w:id="41"/>
    </w:p>
    <w:p w14:paraId="54C9F8A5" w14:textId="77777777" w:rsidR="002E1BAC" w:rsidRPr="004B7EBD" w:rsidRDefault="002E1BAC" w:rsidP="002E1BAC">
      <w:r>
        <w:t>This information is provided by a member of the reporting team via email to the team lead and 2IC, the entire contents of the provided spreadsheet is to be copied into our SLA reporting spreadsheet.</w:t>
      </w:r>
    </w:p>
    <w:p w14:paraId="65A82A6E" w14:textId="7F70B1CC" w:rsidR="004B7EBD" w:rsidRDefault="0088662C" w:rsidP="0088662C">
      <w:pPr>
        <w:pStyle w:val="Heading2"/>
      </w:pPr>
      <w:bookmarkStart w:id="42" w:name="_Toc201310802"/>
      <w:r>
        <w:t xml:space="preserve">Ticket </w:t>
      </w:r>
      <w:proofErr w:type="spellStart"/>
      <w:r>
        <w:t>ReOpen</w:t>
      </w:r>
      <w:proofErr w:type="spellEnd"/>
      <w:r>
        <w:t xml:space="preserve"> </w:t>
      </w:r>
      <w:proofErr w:type="spellStart"/>
      <w:r>
        <w:t>ReAssignment</w:t>
      </w:r>
      <w:proofErr w:type="spellEnd"/>
      <w:r>
        <w:t xml:space="preserve"> Data</w:t>
      </w:r>
      <w:bookmarkEnd w:id="42"/>
    </w:p>
    <w:p w14:paraId="5D88A5EA" w14:textId="77777777" w:rsidR="002E1BAC" w:rsidRPr="004B7EBD" w:rsidRDefault="002E1BAC" w:rsidP="002E1BAC">
      <w:r>
        <w:t>This information is provided by a member of the reporting team via email to the team lead and 2IC, the entire contents of the provided spreadsheet is to be copied into our SLA reporting spreadsheet.</w:t>
      </w:r>
    </w:p>
    <w:p w14:paraId="0CD40984" w14:textId="77777777" w:rsidR="006B1A16" w:rsidRDefault="006B1A16" w:rsidP="00C751D9"/>
    <w:p w14:paraId="47495307" w14:textId="41D08ACE" w:rsidR="00016626" w:rsidRDefault="00D2234A" w:rsidP="00C751D9">
      <w:r>
        <w:t xml:space="preserve">A list of all updateable </w:t>
      </w:r>
      <w:r w:rsidR="00C43B30">
        <w:t>SLA</w:t>
      </w:r>
      <w:r>
        <w:t xml:space="preserve"> fields on the “SLA Results” tab is below, </w:t>
      </w:r>
      <w:r w:rsidR="00C43B30">
        <w:t>fields that require manual updates are highlighte</w:t>
      </w:r>
      <w:r w:rsidR="006C3A6B">
        <w:t xml:space="preserve">d in </w:t>
      </w:r>
      <w:r w:rsidR="006C3A6B" w:rsidRPr="002E1BAC">
        <w:rPr>
          <w:b/>
          <w:bCs/>
          <w:highlight w:val="red"/>
        </w:rPr>
        <w:t>RED</w:t>
      </w:r>
      <w:r w:rsidR="006C3A6B">
        <w:t>.</w:t>
      </w:r>
      <w:r>
        <w:t xml:space="preserve"> All other fields will be automatically updated when the various tabs are populated with data.</w:t>
      </w:r>
    </w:p>
    <w:p w14:paraId="5424E191" w14:textId="77777777" w:rsidR="003E7D84" w:rsidRDefault="003E7D84" w:rsidP="003E7D84">
      <w:pPr>
        <w:pStyle w:val="Heading3"/>
      </w:pPr>
      <w:bookmarkStart w:id="43" w:name="_Toc201310803"/>
      <w:r>
        <w:lastRenderedPageBreak/>
        <w:t>Speed to Answer SLA (Row 2)</w:t>
      </w:r>
      <w:bookmarkEnd w:id="43"/>
    </w:p>
    <w:p w14:paraId="25EE59C2" w14:textId="77777777" w:rsidR="003E7D84" w:rsidRDefault="003E7D84" w:rsidP="003E7D84">
      <w:r>
        <w:t xml:space="preserve">Total Units (I2) – Total number of calls answered in the month (taken from </w:t>
      </w:r>
      <w:proofErr w:type="spellStart"/>
      <w:r>
        <w:t>CallData</w:t>
      </w:r>
      <w:proofErr w:type="spellEnd"/>
      <w:r>
        <w:t xml:space="preserve"> tab).</w:t>
      </w:r>
    </w:p>
    <w:p w14:paraId="43F63866" w14:textId="77777777" w:rsidR="003E7D84" w:rsidRDefault="003E7D84" w:rsidP="003E7D84">
      <w:r>
        <w:t xml:space="preserve">Units Met (J2) – Total number of calls answered within SLA in the month (taken from </w:t>
      </w:r>
      <w:proofErr w:type="spellStart"/>
      <w:r>
        <w:t>CallData</w:t>
      </w:r>
      <w:proofErr w:type="spellEnd"/>
      <w:r>
        <w:t xml:space="preserve"> tab).</w:t>
      </w:r>
    </w:p>
    <w:p w14:paraId="57DE817C" w14:textId="77777777" w:rsidR="003E7D84" w:rsidRPr="00E06E19" w:rsidRDefault="003E7D84" w:rsidP="003E7D84">
      <w:r>
        <w:t>Units Missed (K2) – The difference between the above two. This will be prefilled with a formula once the last two items are complete.</w:t>
      </w:r>
    </w:p>
    <w:p w14:paraId="0E1A697C" w14:textId="77777777" w:rsidR="003E7D84" w:rsidRDefault="003E7D84" w:rsidP="003E7D84">
      <w:pPr>
        <w:pStyle w:val="Heading3"/>
      </w:pPr>
      <w:bookmarkStart w:id="44" w:name="_Toc201310804"/>
      <w:r>
        <w:t>Ticket Reopen SLA (Row 3)</w:t>
      </w:r>
      <w:bookmarkEnd w:id="44"/>
    </w:p>
    <w:p w14:paraId="264D820E" w14:textId="77777777" w:rsidR="003E7D84" w:rsidRDefault="003E7D84" w:rsidP="003E7D84">
      <w:r w:rsidRPr="002E1BAC">
        <w:rPr>
          <w:b/>
          <w:highlight w:val="red"/>
        </w:rPr>
        <w:t>Total Units (I3)</w:t>
      </w:r>
      <w:r>
        <w:t xml:space="preserve"> – Total number of cases in the month (taken from “Ticket Reopen” tab).</w:t>
      </w:r>
    </w:p>
    <w:p w14:paraId="06831BEC" w14:textId="77777777" w:rsidR="003E7D84" w:rsidRDefault="003E7D84" w:rsidP="003E7D84">
      <w:r w:rsidRPr="002E1BAC">
        <w:rPr>
          <w:b/>
          <w:highlight w:val="red"/>
        </w:rPr>
        <w:t>Units Met (J3)</w:t>
      </w:r>
      <w:r>
        <w:t xml:space="preserve"> – Total number of cases not reopened in the month (number of “0” reopens, taken from “Ticket Reopen” tab).</w:t>
      </w:r>
    </w:p>
    <w:p w14:paraId="6ED2CF20" w14:textId="77777777" w:rsidR="003E7D84" w:rsidRPr="00630F2A" w:rsidRDefault="003E7D84" w:rsidP="003E7D84">
      <w:r w:rsidRPr="00AE27A5">
        <w:rPr>
          <w:b/>
        </w:rPr>
        <w:t>Units Missed (K3)</w:t>
      </w:r>
      <w:r>
        <w:t xml:space="preserve"> – The difference between the above two. This will be prefilled with a formula once the last two items are complete.</w:t>
      </w:r>
    </w:p>
    <w:p w14:paraId="2860E6C7" w14:textId="77777777" w:rsidR="003E7D84" w:rsidRDefault="003E7D84" w:rsidP="003E7D84">
      <w:pPr>
        <w:pStyle w:val="Heading3"/>
      </w:pPr>
      <w:bookmarkStart w:id="45" w:name="_Toc201310805"/>
      <w:r>
        <w:t>Ticket Reassignment SLA (Row 4)</w:t>
      </w:r>
      <w:bookmarkEnd w:id="45"/>
    </w:p>
    <w:p w14:paraId="2882265A" w14:textId="77777777" w:rsidR="003E7D84" w:rsidRDefault="003E7D84" w:rsidP="003E7D84">
      <w:r w:rsidRPr="002E1BAC">
        <w:rPr>
          <w:b/>
          <w:highlight w:val="red"/>
        </w:rPr>
        <w:t>Total Units (I4)</w:t>
      </w:r>
      <w:r>
        <w:t xml:space="preserve"> – Total number of cases for the month (taken from “Ticket Reassignment” tab).</w:t>
      </w:r>
    </w:p>
    <w:p w14:paraId="24061E2B" w14:textId="77777777" w:rsidR="003E7D84" w:rsidRDefault="003E7D84" w:rsidP="003E7D84">
      <w:r w:rsidRPr="002E1BAC">
        <w:rPr>
          <w:b/>
          <w:highlight w:val="red"/>
        </w:rPr>
        <w:t>Units Met (J4)</w:t>
      </w:r>
      <w:r>
        <w:t xml:space="preserve"> – Total number of cases with 3 or less reassignment</w:t>
      </w:r>
    </w:p>
    <w:p w14:paraId="19C01870" w14:textId="77777777" w:rsidR="003E7D84" w:rsidRPr="005143E4" w:rsidRDefault="003E7D84" w:rsidP="003E7D84">
      <w:r w:rsidRPr="00AE27A5">
        <w:rPr>
          <w:b/>
        </w:rPr>
        <w:t>Units Missed (K4)</w:t>
      </w:r>
      <w:r>
        <w:t xml:space="preserve"> – The difference between the above two. This will be prefilled with a formula once the last two items are complete.</w:t>
      </w:r>
    </w:p>
    <w:p w14:paraId="797638BB" w14:textId="77777777" w:rsidR="003E7D84" w:rsidRDefault="003E7D84" w:rsidP="003E7D84">
      <w:pPr>
        <w:pStyle w:val="Heading3"/>
      </w:pPr>
      <w:bookmarkStart w:id="46" w:name="_Toc201310806"/>
      <w:r>
        <w:t>Call Abandonment Rate SLA (Row 5)</w:t>
      </w:r>
      <w:bookmarkEnd w:id="46"/>
    </w:p>
    <w:p w14:paraId="476B590A" w14:textId="77777777" w:rsidR="003E7D84" w:rsidRDefault="003E7D84" w:rsidP="003E7D84">
      <w:r w:rsidRPr="00AE27A5">
        <w:rPr>
          <w:b/>
        </w:rPr>
        <w:t>Total Units (I5)</w:t>
      </w:r>
      <w:r>
        <w:t xml:space="preserve"> – Total number of calls presented in the month (taken from </w:t>
      </w:r>
      <w:proofErr w:type="spellStart"/>
      <w:r>
        <w:t>CallData</w:t>
      </w:r>
      <w:proofErr w:type="spellEnd"/>
      <w:r>
        <w:t xml:space="preserve"> tab).</w:t>
      </w:r>
    </w:p>
    <w:p w14:paraId="7C43BF41" w14:textId="77777777" w:rsidR="003E7D84" w:rsidRDefault="003E7D84" w:rsidP="003E7D84">
      <w:r w:rsidRPr="00AE27A5">
        <w:rPr>
          <w:b/>
        </w:rPr>
        <w:t>Units Met (J5)</w:t>
      </w:r>
      <w:r>
        <w:t xml:space="preserve"> – Total number of calls answered within the month (taken from </w:t>
      </w:r>
      <w:proofErr w:type="spellStart"/>
      <w:r>
        <w:t>CallData</w:t>
      </w:r>
      <w:proofErr w:type="spellEnd"/>
      <w:r>
        <w:t xml:space="preserve"> tab).</w:t>
      </w:r>
    </w:p>
    <w:p w14:paraId="4E0D0CA9" w14:textId="77777777" w:rsidR="003E7D84" w:rsidRPr="004E5D75" w:rsidRDefault="003E7D84" w:rsidP="003E7D84">
      <w:r w:rsidRPr="00AE27A5">
        <w:rPr>
          <w:b/>
        </w:rPr>
        <w:t>Units Missed (K5)</w:t>
      </w:r>
      <w:r>
        <w:t xml:space="preserve"> – Total number of calls that were true abandons (taken from </w:t>
      </w:r>
      <w:proofErr w:type="spellStart"/>
      <w:r>
        <w:t>CallData</w:t>
      </w:r>
      <w:proofErr w:type="spellEnd"/>
      <w:r>
        <w:t xml:space="preserve"> tab).</w:t>
      </w:r>
    </w:p>
    <w:p w14:paraId="65AB8689" w14:textId="77777777" w:rsidR="003E7D84" w:rsidRDefault="003E7D84" w:rsidP="003E7D84">
      <w:pPr>
        <w:pStyle w:val="Heading3"/>
      </w:pPr>
      <w:bookmarkStart w:id="47" w:name="_Toc201310807"/>
      <w:r>
        <w:t>First Contact Resolution (FCR) SLA (Row 6)</w:t>
      </w:r>
      <w:bookmarkEnd w:id="47"/>
    </w:p>
    <w:p w14:paraId="00551921" w14:textId="1F41083B" w:rsidR="003E7D84" w:rsidRDefault="003E7D84" w:rsidP="003E7D84">
      <w:r w:rsidRPr="002E1BAC">
        <w:rPr>
          <w:b/>
          <w:highlight w:val="red"/>
        </w:rPr>
        <w:t>Total Units (I6)</w:t>
      </w:r>
      <w:r>
        <w:t xml:space="preserve"> – Total number of tickets in the SNOW filter “</w:t>
      </w:r>
      <w:r>
        <w:rPr>
          <w:color w:val="000000"/>
        </w:rPr>
        <w:t xml:space="preserve">FCR - Phone Contact Type” added to the </w:t>
      </w:r>
      <w:r>
        <w:t>total number of tickets in the SNOW filter</w:t>
      </w:r>
      <w:r>
        <w:rPr>
          <w:color w:val="000000"/>
        </w:rPr>
        <w:t xml:space="preserve"> “Password Reset Last Month”.</w:t>
      </w:r>
      <w:r w:rsidR="00117FC3">
        <w:rPr>
          <w:color w:val="000000"/>
        </w:rPr>
        <w:t xml:space="preserve"> Th</w:t>
      </w:r>
      <w:r w:rsidR="00DE6D5F">
        <w:rPr>
          <w:color w:val="000000"/>
        </w:rPr>
        <w:t>ese filters</w:t>
      </w:r>
      <w:r w:rsidR="00117FC3">
        <w:rPr>
          <w:color w:val="000000"/>
        </w:rPr>
        <w:t xml:space="preserve"> can be found </w:t>
      </w:r>
      <w:r w:rsidR="00165F12">
        <w:rPr>
          <w:color w:val="000000"/>
        </w:rPr>
        <w:t>on the “Reporting” dashboard in Service Now on the “Monthly Reporting” tab.</w:t>
      </w:r>
    </w:p>
    <w:p w14:paraId="5BB1B4EB" w14:textId="0619E557" w:rsidR="003E7D84" w:rsidRDefault="003E7D84" w:rsidP="003E7D84">
      <w:r w:rsidRPr="002E1BAC">
        <w:rPr>
          <w:b/>
          <w:highlight w:val="red"/>
        </w:rPr>
        <w:t>Units Met (J6)</w:t>
      </w:r>
      <w:r>
        <w:t xml:space="preserve"> – Total number of tickets in the SNOW filter “</w:t>
      </w:r>
      <w:r w:rsidRPr="001D77C5">
        <w:t>FCR - Phone Contact Type FCR True</w:t>
      </w:r>
      <w:r>
        <w:rPr>
          <w:color w:val="000000"/>
        </w:rPr>
        <w:t xml:space="preserve">” added to the </w:t>
      </w:r>
      <w:r>
        <w:t>total number of tickets in the SNOW filter</w:t>
      </w:r>
      <w:r>
        <w:rPr>
          <w:color w:val="000000"/>
        </w:rPr>
        <w:t xml:space="preserve"> “Password Reset Last Month”.</w:t>
      </w:r>
      <w:r w:rsidR="00165F12">
        <w:rPr>
          <w:color w:val="000000"/>
        </w:rPr>
        <w:t xml:space="preserve"> </w:t>
      </w:r>
      <w:r w:rsidR="00DE6D5F">
        <w:rPr>
          <w:color w:val="000000"/>
        </w:rPr>
        <w:t xml:space="preserve">These filters </w:t>
      </w:r>
      <w:r w:rsidR="00165F12">
        <w:rPr>
          <w:color w:val="000000"/>
        </w:rPr>
        <w:t>can be found on the “Reporting” dashboard in Service Now on the “Monthly Reporting” tab.</w:t>
      </w:r>
    </w:p>
    <w:p w14:paraId="6A2606DE" w14:textId="393DF399" w:rsidR="00FC00B5" w:rsidRDefault="003E7D84" w:rsidP="005E033B">
      <w:r w:rsidRPr="00AE27A5">
        <w:rPr>
          <w:b/>
        </w:rPr>
        <w:t xml:space="preserve">Units Missed (K6) </w:t>
      </w:r>
      <w:r>
        <w:t>– The difference between the above two. This will be prefilled with a formula once the last two items are complete.</w:t>
      </w:r>
    </w:p>
    <w:p w14:paraId="2D00DC2E" w14:textId="77777777" w:rsidR="008313EA" w:rsidRDefault="008313EA">
      <w:pPr>
        <w:spacing w:before="0"/>
        <w:jc w:val="left"/>
      </w:pPr>
      <w:r>
        <w:br w:type="page"/>
      </w:r>
    </w:p>
    <w:p w14:paraId="00B6ACFD" w14:textId="77777777" w:rsidR="008313EA" w:rsidRDefault="008313EA" w:rsidP="008313EA">
      <w:pPr>
        <w:pStyle w:val="Heading1"/>
      </w:pPr>
      <w:bookmarkStart w:id="48" w:name="_Toc201310808"/>
      <w:r>
        <w:lastRenderedPageBreak/>
        <w:t>QR Last 12 Months Reporting</w:t>
      </w:r>
      <w:bookmarkEnd w:id="48"/>
    </w:p>
    <w:p w14:paraId="06F86117" w14:textId="5DC9C0C0" w:rsidR="00A73A0B" w:rsidRDefault="00A73A0B" w:rsidP="00A73A0B">
      <w:r>
        <w:t xml:space="preserve">The “QR Last 12 Months” report </w:t>
      </w:r>
      <w:r w:rsidR="00C0522D">
        <w:t xml:space="preserve">gives a long-term look at the trends for certain </w:t>
      </w:r>
      <w:r w:rsidR="00513BDF">
        <w:t xml:space="preserve">data points (primarily focused </w:t>
      </w:r>
      <w:proofErr w:type="gramStart"/>
      <w:r w:rsidR="00513BDF">
        <w:t>around</w:t>
      </w:r>
      <w:proofErr w:type="gramEnd"/>
      <w:r w:rsidR="00513BDF">
        <w:t xml:space="preserve"> Service Desk workload), and has expanded beyond the initial scope of prior 12 months as new data has been added. </w:t>
      </w:r>
    </w:p>
    <w:p w14:paraId="5B42E31A" w14:textId="73D329D2" w:rsidR="00E03875" w:rsidRDefault="001A68C0" w:rsidP="00ED2481">
      <w:pPr>
        <w:pStyle w:val="Heading2"/>
      </w:pPr>
      <w:bookmarkStart w:id="49" w:name="_Toc201310809"/>
      <w:r>
        <w:t xml:space="preserve">File </w:t>
      </w:r>
      <w:r w:rsidR="00E03875">
        <w:t>Location</w:t>
      </w:r>
      <w:bookmarkEnd w:id="49"/>
    </w:p>
    <w:p w14:paraId="0E4A28A2" w14:textId="353C6CFA" w:rsidR="00E03875" w:rsidRDefault="00E73CDF" w:rsidP="00E03875">
      <w:hyperlink r:id="rId25" w:history="1">
        <w:r w:rsidRPr="00E73CDF">
          <w:rPr>
            <w:rStyle w:val="Hyperlink"/>
          </w:rPr>
          <w:t>QR Last 12 months.xlsx</w:t>
        </w:r>
      </w:hyperlink>
    </w:p>
    <w:p w14:paraId="758731B9" w14:textId="77777777" w:rsidR="00BD7F1B" w:rsidRDefault="00BD7F1B" w:rsidP="00E03875">
      <w:pPr>
        <w:pStyle w:val="Heading2"/>
      </w:pPr>
      <w:bookmarkStart w:id="50" w:name="_Toc201310810"/>
      <w:r>
        <w:t>Where to Pull the Data From</w:t>
      </w:r>
      <w:bookmarkEnd w:id="50"/>
    </w:p>
    <w:p w14:paraId="7F9B2ECB" w14:textId="77777777" w:rsidR="009B61C8" w:rsidRDefault="00BD7F1B" w:rsidP="00BD7F1B">
      <w:proofErr w:type="gramStart"/>
      <w:r>
        <w:t>All of</w:t>
      </w:r>
      <w:proofErr w:type="gramEnd"/>
      <w:r>
        <w:t xml:space="preserve"> the data can be found at the below locations/links, the only one that needs any </w:t>
      </w:r>
      <w:r w:rsidR="009B61C8">
        <w:t>process is the AHT stat which has steps included:</w:t>
      </w:r>
    </w:p>
    <w:tbl>
      <w:tblPr>
        <w:tblW w:w="9085" w:type="dxa"/>
        <w:tblBorders>
          <w:insideH w:val="single" w:sz="4" w:space="0" w:color="auto"/>
        </w:tblBorders>
        <w:tblLook w:val="04A0" w:firstRow="1" w:lastRow="0" w:firstColumn="1" w:lastColumn="0" w:noHBand="0" w:noVBand="1"/>
      </w:tblPr>
      <w:tblGrid>
        <w:gridCol w:w="3769"/>
        <w:gridCol w:w="5316"/>
      </w:tblGrid>
      <w:tr w:rsidR="009B61C8" w:rsidRPr="009B61C8" w14:paraId="1F621398" w14:textId="77777777" w:rsidTr="004A3388">
        <w:trPr>
          <w:trHeight w:val="310"/>
        </w:trPr>
        <w:tc>
          <w:tcPr>
            <w:tcW w:w="3769" w:type="dxa"/>
            <w:vAlign w:val="center"/>
            <w:hideMark/>
          </w:tcPr>
          <w:p w14:paraId="297109E3"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Self Service Requests Direct to SD</w:t>
            </w:r>
          </w:p>
        </w:tc>
        <w:tc>
          <w:tcPr>
            <w:tcW w:w="5316" w:type="dxa"/>
            <w:noWrap/>
            <w:vAlign w:val="bottom"/>
            <w:hideMark/>
          </w:tcPr>
          <w:p w14:paraId="7095015C"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26" w:history="1">
              <w:r w:rsidRPr="009B61C8">
                <w:rPr>
                  <w:rFonts w:ascii="Aptos Narrow" w:eastAsia="Times New Roman" w:hAnsi="Aptos Narrow" w:cs="Times New Roman"/>
                  <w:color w:val="467886"/>
                  <w:u w:val="single"/>
                  <w:lang w:eastAsia="en-AU"/>
                </w:rPr>
                <w:t>Self-Service Requests that Open with Service Desk</w:t>
              </w:r>
            </w:hyperlink>
          </w:p>
        </w:tc>
      </w:tr>
      <w:tr w:rsidR="009B61C8" w:rsidRPr="009B61C8" w14:paraId="1FB3D31E" w14:textId="77777777" w:rsidTr="004A3388">
        <w:trPr>
          <w:trHeight w:val="310"/>
        </w:trPr>
        <w:tc>
          <w:tcPr>
            <w:tcW w:w="3769" w:type="dxa"/>
            <w:noWrap/>
            <w:vAlign w:val="center"/>
            <w:hideMark/>
          </w:tcPr>
          <w:p w14:paraId="10967AB9"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Self Service Incidents</w:t>
            </w:r>
          </w:p>
        </w:tc>
        <w:tc>
          <w:tcPr>
            <w:tcW w:w="5316" w:type="dxa"/>
            <w:noWrap/>
            <w:vAlign w:val="bottom"/>
            <w:hideMark/>
          </w:tcPr>
          <w:p w14:paraId="77EED023"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27" w:history="1">
              <w:r w:rsidRPr="009B61C8">
                <w:rPr>
                  <w:rFonts w:ascii="Aptos Narrow" w:eastAsia="Times New Roman" w:hAnsi="Aptos Narrow" w:cs="Times New Roman"/>
                  <w:color w:val="467886"/>
                  <w:u w:val="single"/>
                  <w:lang w:eastAsia="en-AU"/>
                </w:rPr>
                <w:t>Self-Service Incidents</w:t>
              </w:r>
            </w:hyperlink>
          </w:p>
        </w:tc>
      </w:tr>
      <w:tr w:rsidR="009B61C8" w:rsidRPr="009B61C8" w14:paraId="2500D370" w14:textId="77777777" w:rsidTr="004A3388">
        <w:trPr>
          <w:trHeight w:val="310"/>
        </w:trPr>
        <w:tc>
          <w:tcPr>
            <w:tcW w:w="3769" w:type="dxa"/>
            <w:noWrap/>
            <w:vAlign w:val="center"/>
            <w:hideMark/>
          </w:tcPr>
          <w:p w14:paraId="50B6D7E0"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Inbound Calls</w:t>
            </w:r>
          </w:p>
        </w:tc>
        <w:tc>
          <w:tcPr>
            <w:tcW w:w="5316" w:type="dxa"/>
            <w:noWrap/>
            <w:vAlign w:val="bottom"/>
            <w:hideMark/>
          </w:tcPr>
          <w:p w14:paraId="058305DF" w14:textId="152CEC8B" w:rsidR="00E559D1" w:rsidRPr="001A3AC7" w:rsidRDefault="009B61C8" w:rsidP="00E559D1">
            <w:pPr>
              <w:spacing w:before="0" w:line="240" w:lineRule="auto"/>
              <w:jc w:val="left"/>
              <w:rPr>
                <w:rFonts w:ascii="Aptos Narrow" w:eastAsia="Times New Roman" w:hAnsi="Aptos Narrow" w:cs="Times New Roman"/>
                <w:color w:val="000000"/>
                <w:lang w:eastAsia="en-AU"/>
              </w:rPr>
            </w:pPr>
            <w:hyperlink r:id="rId28" w:history="1">
              <w:r w:rsidRPr="001A3AC7">
                <w:rPr>
                  <w:rFonts w:ascii="Aptos Narrow" w:eastAsia="Times New Roman" w:hAnsi="Aptos Narrow" w:cs="Times New Roman"/>
                  <w:color w:val="467886"/>
                  <w:u w:val="single"/>
                  <w:lang w:eastAsia="en-AU"/>
                </w:rPr>
                <w:t>Snapshots and Reports (FAPSYD)</w:t>
              </w:r>
            </w:hyperlink>
          </w:p>
          <w:p w14:paraId="1AC96855" w14:textId="77777777" w:rsidR="00E559D1" w:rsidRPr="001A3AC7" w:rsidRDefault="00E559D1" w:rsidP="00E559D1">
            <w:pPr>
              <w:spacing w:before="0" w:line="240" w:lineRule="auto"/>
              <w:jc w:val="left"/>
              <w:rPr>
                <w:rFonts w:ascii="Aptos Narrow" w:eastAsia="Times New Roman" w:hAnsi="Aptos Narrow" w:cs="Times New Roman"/>
                <w:color w:val="000000"/>
                <w:lang w:eastAsia="en-AU"/>
              </w:rPr>
            </w:pPr>
          </w:p>
          <w:p w14:paraId="1D248765" w14:textId="77777777" w:rsidR="004A3388" w:rsidRPr="001A3AC7" w:rsidRDefault="00E559D1" w:rsidP="00E559D1">
            <w:pPr>
              <w:spacing w:before="0" w:line="240" w:lineRule="auto"/>
              <w:jc w:val="left"/>
              <w:rPr>
                <w:rFonts w:ascii="Aptos Narrow" w:eastAsia="Times New Roman" w:hAnsi="Aptos Narrow" w:cs="Times New Roman"/>
                <w:color w:val="000000"/>
                <w:lang w:eastAsia="en-AU"/>
              </w:rPr>
            </w:pPr>
            <w:r w:rsidRPr="001A3AC7">
              <w:rPr>
                <w:rFonts w:ascii="Aptos Narrow" w:eastAsia="Times New Roman" w:hAnsi="Aptos Narrow" w:cs="Times New Roman"/>
                <w:color w:val="000000"/>
                <w:lang w:eastAsia="en-AU"/>
              </w:rPr>
              <w:t xml:space="preserve">Navigate from the above directory to </w:t>
            </w:r>
            <w:r w:rsidR="003A1FA6" w:rsidRPr="001A3AC7">
              <w:rPr>
                <w:rFonts w:ascii="Aptos Narrow" w:eastAsia="Times New Roman" w:hAnsi="Aptos Narrow" w:cs="Times New Roman"/>
                <w:color w:val="000000"/>
                <w:lang w:eastAsia="en-AU"/>
              </w:rPr>
              <w:t>the correct “YEAR”</w:t>
            </w:r>
            <w:proofErr w:type="gramStart"/>
            <w:r w:rsidR="003A1FA6" w:rsidRPr="001A3AC7">
              <w:rPr>
                <w:rFonts w:ascii="Aptos Narrow" w:eastAsia="Times New Roman" w:hAnsi="Aptos Narrow" w:cs="Times New Roman"/>
                <w:color w:val="000000"/>
                <w:lang w:eastAsia="en-AU"/>
              </w:rPr>
              <w:t>/“</w:t>
            </w:r>
            <w:proofErr w:type="gramEnd"/>
            <w:r w:rsidR="003A1FA6" w:rsidRPr="001A3AC7">
              <w:rPr>
                <w:rFonts w:ascii="Aptos Narrow" w:eastAsia="Times New Roman" w:hAnsi="Aptos Narrow" w:cs="Times New Roman"/>
                <w:color w:val="000000"/>
                <w:lang w:eastAsia="en-AU"/>
              </w:rPr>
              <w:t xml:space="preserve">MONTH” folder. E.g. for the month of </w:t>
            </w:r>
            <w:proofErr w:type="gramStart"/>
            <w:r w:rsidR="003A1FA6" w:rsidRPr="001A3AC7">
              <w:rPr>
                <w:rFonts w:ascii="Aptos Narrow" w:eastAsia="Times New Roman" w:hAnsi="Aptos Narrow" w:cs="Times New Roman"/>
                <w:color w:val="000000"/>
                <w:lang w:eastAsia="en-AU"/>
              </w:rPr>
              <w:t>July 2025</w:t>
            </w:r>
            <w:proofErr w:type="gramEnd"/>
            <w:r w:rsidR="003A1FA6" w:rsidRPr="001A3AC7">
              <w:rPr>
                <w:rFonts w:ascii="Aptos Narrow" w:eastAsia="Times New Roman" w:hAnsi="Aptos Narrow" w:cs="Times New Roman"/>
                <w:color w:val="000000"/>
                <w:lang w:eastAsia="en-AU"/>
              </w:rPr>
              <w:t xml:space="preserve"> you would need to navigate to “2025/07 Jul”.</w:t>
            </w:r>
            <w:r w:rsidR="00FC0ADA" w:rsidRPr="001A3AC7">
              <w:rPr>
                <w:rFonts w:ascii="Aptos Narrow" w:eastAsia="Times New Roman" w:hAnsi="Aptos Narrow" w:cs="Times New Roman"/>
                <w:color w:val="000000"/>
                <w:lang w:eastAsia="en-AU"/>
              </w:rPr>
              <w:t xml:space="preserve"> Open the file starting with “QR Service Desk Monthly”</w:t>
            </w:r>
            <w:r w:rsidR="00D14F95" w:rsidRPr="001A3AC7">
              <w:rPr>
                <w:rFonts w:ascii="Aptos Narrow" w:eastAsia="Times New Roman" w:hAnsi="Aptos Narrow" w:cs="Times New Roman"/>
                <w:color w:val="000000"/>
                <w:lang w:eastAsia="en-AU"/>
              </w:rPr>
              <w:t>.</w:t>
            </w:r>
          </w:p>
          <w:p w14:paraId="2B779BD3" w14:textId="21380CBD" w:rsidR="004A3388" w:rsidRPr="001A3AC7" w:rsidRDefault="004A3388" w:rsidP="00E559D1">
            <w:pPr>
              <w:spacing w:before="0" w:line="240" w:lineRule="auto"/>
              <w:jc w:val="left"/>
              <w:rPr>
                <w:rFonts w:ascii="Aptos Narrow" w:eastAsia="Times New Roman" w:hAnsi="Aptos Narrow" w:cs="Times New Roman"/>
                <w:color w:val="000000"/>
                <w:lang w:eastAsia="en-AU"/>
              </w:rPr>
            </w:pPr>
          </w:p>
          <w:p w14:paraId="11848C23" w14:textId="2CFC378A" w:rsidR="004A3388" w:rsidRPr="001A3AC7" w:rsidRDefault="00D14F95" w:rsidP="00E559D1">
            <w:pPr>
              <w:spacing w:before="0" w:line="240" w:lineRule="auto"/>
              <w:jc w:val="left"/>
              <w:rPr>
                <w:rFonts w:ascii="Aptos Narrow" w:eastAsia="Times New Roman" w:hAnsi="Aptos Narrow" w:cs="Times New Roman"/>
                <w:color w:val="000000"/>
                <w:lang w:eastAsia="en-AU"/>
              </w:rPr>
            </w:pPr>
            <w:r w:rsidRPr="001A3AC7">
              <w:rPr>
                <w:rFonts w:ascii="Aptos Narrow" w:eastAsia="Times New Roman" w:hAnsi="Aptos Narrow" w:cs="Times New Roman"/>
                <w:color w:val="000000"/>
                <w:lang w:eastAsia="en-AU"/>
              </w:rPr>
              <w:t xml:space="preserve">The value required is </w:t>
            </w:r>
            <w:r w:rsidR="00F6623A" w:rsidRPr="001A3AC7">
              <w:rPr>
                <w:rFonts w:ascii="Aptos Narrow" w:eastAsia="Times New Roman" w:hAnsi="Aptos Narrow" w:cs="Times New Roman"/>
                <w:color w:val="000000"/>
                <w:lang w:eastAsia="en-AU"/>
              </w:rPr>
              <w:t>the total for “Calls Presented”, found in cell “S10”.</w:t>
            </w:r>
          </w:p>
        </w:tc>
      </w:tr>
      <w:tr w:rsidR="009B61C8" w:rsidRPr="009B61C8" w14:paraId="558878C0" w14:textId="77777777" w:rsidTr="004A3388">
        <w:trPr>
          <w:trHeight w:val="310"/>
        </w:trPr>
        <w:tc>
          <w:tcPr>
            <w:tcW w:w="3769" w:type="dxa"/>
            <w:noWrap/>
            <w:vAlign w:val="center"/>
            <w:hideMark/>
          </w:tcPr>
          <w:p w14:paraId="2BBC366C"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Outbound calls</w:t>
            </w:r>
          </w:p>
        </w:tc>
        <w:tc>
          <w:tcPr>
            <w:tcW w:w="5316" w:type="dxa"/>
            <w:noWrap/>
            <w:vAlign w:val="bottom"/>
            <w:hideMark/>
          </w:tcPr>
          <w:p w14:paraId="6E8092B1" w14:textId="5F8A3D6A"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Report on all SD agents for the month in CCS</w:t>
            </w:r>
            <w:r w:rsidR="0044435E">
              <w:rPr>
                <w:rFonts w:ascii="Aptos Narrow" w:eastAsia="Times New Roman" w:hAnsi="Aptos Narrow" w:cs="Times New Roman"/>
                <w:color w:val="000000"/>
                <w:lang w:eastAsia="en-AU"/>
              </w:rPr>
              <w:t xml:space="preserve"> and enter the total from the </w:t>
            </w:r>
            <w:r w:rsidR="00706D36">
              <w:rPr>
                <w:rFonts w:ascii="Aptos Narrow" w:eastAsia="Times New Roman" w:hAnsi="Aptos Narrow" w:cs="Times New Roman"/>
                <w:color w:val="000000"/>
                <w:lang w:eastAsia="en-AU"/>
              </w:rPr>
              <w:t>“Agent” tab.</w:t>
            </w:r>
          </w:p>
        </w:tc>
      </w:tr>
      <w:tr w:rsidR="009B61C8" w:rsidRPr="009B61C8" w14:paraId="201D59C7" w14:textId="77777777" w:rsidTr="004A3388">
        <w:trPr>
          <w:trHeight w:val="310"/>
        </w:trPr>
        <w:tc>
          <w:tcPr>
            <w:tcW w:w="3769" w:type="dxa"/>
            <w:noWrap/>
            <w:vAlign w:val="center"/>
            <w:hideMark/>
          </w:tcPr>
          <w:p w14:paraId="6F8D3FAE"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Total Calls</w:t>
            </w:r>
          </w:p>
        </w:tc>
        <w:tc>
          <w:tcPr>
            <w:tcW w:w="5316" w:type="dxa"/>
            <w:noWrap/>
            <w:vAlign w:val="bottom"/>
            <w:hideMark/>
          </w:tcPr>
          <w:p w14:paraId="18D0DF90"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w:t>
            </w:r>
          </w:p>
        </w:tc>
      </w:tr>
      <w:tr w:rsidR="009B61C8" w:rsidRPr="009B61C8" w14:paraId="094A2A1A" w14:textId="77777777" w:rsidTr="004A3388">
        <w:trPr>
          <w:trHeight w:val="310"/>
        </w:trPr>
        <w:tc>
          <w:tcPr>
            <w:tcW w:w="3769" w:type="dxa"/>
            <w:noWrap/>
            <w:vAlign w:val="center"/>
            <w:hideMark/>
          </w:tcPr>
          <w:p w14:paraId="2109DF31"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Emails</w:t>
            </w:r>
          </w:p>
        </w:tc>
        <w:tc>
          <w:tcPr>
            <w:tcW w:w="5316" w:type="dxa"/>
            <w:noWrap/>
            <w:vAlign w:val="bottom"/>
            <w:hideMark/>
          </w:tcPr>
          <w:p w14:paraId="12C4219C"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29" w:history="1">
              <w:r w:rsidRPr="009B61C8">
                <w:rPr>
                  <w:rFonts w:ascii="Aptos Narrow" w:eastAsia="Times New Roman" w:hAnsi="Aptos Narrow" w:cs="Times New Roman"/>
                  <w:color w:val="467886"/>
                  <w:u w:val="single"/>
                  <w:lang w:eastAsia="en-AU"/>
                </w:rPr>
                <w:t>Snapshots and Reports (FAPSYD)</w:t>
              </w:r>
            </w:hyperlink>
          </w:p>
        </w:tc>
      </w:tr>
      <w:tr w:rsidR="009B61C8" w:rsidRPr="009B61C8" w14:paraId="169B9504" w14:textId="77777777" w:rsidTr="004A3388">
        <w:trPr>
          <w:trHeight w:val="310"/>
        </w:trPr>
        <w:tc>
          <w:tcPr>
            <w:tcW w:w="3769" w:type="dxa"/>
            <w:noWrap/>
            <w:vAlign w:val="center"/>
            <w:hideMark/>
          </w:tcPr>
          <w:p w14:paraId="7D3DE568"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Live Chats</w:t>
            </w:r>
          </w:p>
        </w:tc>
        <w:tc>
          <w:tcPr>
            <w:tcW w:w="5316" w:type="dxa"/>
            <w:noWrap/>
            <w:vAlign w:val="bottom"/>
            <w:hideMark/>
          </w:tcPr>
          <w:p w14:paraId="4A96CF4D"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0" w:tooltip="https://queenslandrail.service-now.com/sys_report_template.do?jvar_report_id=b7a8f6384730ee106793229df26d43cd#" w:history="1">
              <w:r w:rsidRPr="009B61C8">
                <w:rPr>
                  <w:rFonts w:ascii="Aptos Narrow" w:eastAsia="Times New Roman" w:hAnsi="Aptos Narrow" w:cs="Times New Roman"/>
                  <w:color w:val="467886"/>
                  <w:u w:val="single"/>
                  <w:lang w:eastAsia="en-AU"/>
                </w:rPr>
                <w:t>Chats Taken (Last 3 Months)</w:t>
              </w:r>
            </w:hyperlink>
          </w:p>
        </w:tc>
      </w:tr>
      <w:tr w:rsidR="009B61C8" w:rsidRPr="009B61C8" w14:paraId="135228CD" w14:textId="77777777" w:rsidTr="004A3388">
        <w:trPr>
          <w:trHeight w:val="310"/>
        </w:trPr>
        <w:tc>
          <w:tcPr>
            <w:tcW w:w="3769" w:type="dxa"/>
            <w:noWrap/>
            <w:vAlign w:val="center"/>
            <w:hideMark/>
          </w:tcPr>
          <w:p w14:paraId="69B07E56"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Password Resets</w:t>
            </w:r>
          </w:p>
        </w:tc>
        <w:tc>
          <w:tcPr>
            <w:tcW w:w="5316" w:type="dxa"/>
            <w:noWrap/>
            <w:vAlign w:val="bottom"/>
            <w:hideMark/>
          </w:tcPr>
          <w:p w14:paraId="32EB98D0"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1" w:history="1">
              <w:r w:rsidRPr="009B61C8">
                <w:rPr>
                  <w:rFonts w:ascii="Aptos Narrow" w:eastAsia="Times New Roman" w:hAnsi="Aptos Narrow" w:cs="Times New Roman"/>
                  <w:color w:val="467886"/>
                  <w:u w:val="single"/>
                  <w:lang w:eastAsia="en-AU"/>
                </w:rPr>
                <w:t>Password Resets by Month</w:t>
              </w:r>
            </w:hyperlink>
          </w:p>
        </w:tc>
      </w:tr>
      <w:tr w:rsidR="009B61C8" w:rsidRPr="009B61C8" w14:paraId="5BABBEDA" w14:textId="77777777" w:rsidTr="004A3388">
        <w:trPr>
          <w:trHeight w:val="310"/>
        </w:trPr>
        <w:tc>
          <w:tcPr>
            <w:tcW w:w="3769" w:type="dxa"/>
            <w:noWrap/>
            <w:vAlign w:val="center"/>
            <w:hideMark/>
          </w:tcPr>
          <w:p w14:paraId="51F3EDA7"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Customer Contacts</w:t>
            </w:r>
          </w:p>
        </w:tc>
        <w:tc>
          <w:tcPr>
            <w:tcW w:w="5316" w:type="dxa"/>
            <w:noWrap/>
            <w:vAlign w:val="bottom"/>
            <w:hideMark/>
          </w:tcPr>
          <w:p w14:paraId="15F10DD1"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w:t>
            </w:r>
          </w:p>
        </w:tc>
      </w:tr>
      <w:tr w:rsidR="009B61C8" w:rsidRPr="009B61C8" w14:paraId="23F74CD5" w14:textId="77777777" w:rsidTr="004A3388">
        <w:trPr>
          <w:trHeight w:val="310"/>
        </w:trPr>
        <w:tc>
          <w:tcPr>
            <w:tcW w:w="3769" w:type="dxa"/>
            <w:noWrap/>
            <w:vAlign w:val="center"/>
            <w:hideMark/>
          </w:tcPr>
          <w:p w14:paraId="66C58650"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Agent Interactions</w:t>
            </w:r>
          </w:p>
        </w:tc>
        <w:tc>
          <w:tcPr>
            <w:tcW w:w="5316" w:type="dxa"/>
            <w:noWrap/>
            <w:vAlign w:val="bottom"/>
            <w:hideMark/>
          </w:tcPr>
          <w:p w14:paraId="65936451" w14:textId="77777777" w:rsidR="009B61C8" w:rsidRPr="005C7D3D" w:rsidRDefault="009B61C8" w:rsidP="009B61C8">
            <w:pPr>
              <w:spacing w:before="0" w:line="240" w:lineRule="auto"/>
              <w:jc w:val="left"/>
              <w:rPr>
                <w:highlight w:val="yellow"/>
              </w:rPr>
            </w:pPr>
            <w:hyperlink r:id="rId32" w:tooltip="https://dxcportal.sharepoint.com/:x:/r/sites/QueenslandRailSeniors/Shared%20Documents/General/Reporting/Weekly%20Agent%20Reporting/AgentReporting-Combined.xlsx?d=w8748a61aee0047b99af87c91425b4c5e&amp;csf=1&amp;web=1&amp;e=mgLeql" w:history="1">
              <w:r w:rsidRPr="001A3AC7">
                <w:rPr>
                  <w:rFonts w:ascii="Aptos Narrow" w:eastAsia="Times New Roman" w:hAnsi="Aptos Narrow" w:cs="Times New Roman"/>
                  <w:color w:val="467886"/>
                  <w:u w:val="single"/>
                  <w:lang w:eastAsia="en-AU"/>
                </w:rPr>
                <w:t>AgentReporting-Combined.xlsx</w:t>
              </w:r>
            </w:hyperlink>
          </w:p>
          <w:p w14:paraId="5A48A134" w14:textId="77777777" w:rsidR="004A3388" w:rsidRPr="005C7D3D" w:rsidRDefault="004A3388" w:rsidP="009B61C8">
            <w:pPr>
              <w:spacing w:before="0" w:line="240" w:lineRule="auto"/>
              <w:jc w:val="left"/>
              <w:rPr>
                <w:highlight w:val="yellow"/>
                <w:u w:val="single"/>
              </w:rPr>
            </w:pPr>
          </w:p>
          <w:p w14:paraId="1BB8AE1B" w14:textId="77777777" w:rsidR="00DA3097" w:rsidRPr="001A3AC7" w:rsidRDefault="00DA3097" w:rsidP="009B61C8">
            <w:pPr>
              <w:spacing w:before="0" w:line="240" w:lineRule="auto"/>
              <w:jc w:val="left"/>
              <w:rPr>
                <w:rFonts w:ascii="Aptos Narrow" w:eastAsia="Times New Roman" w:hAnsi="Aptos Narrow" w:cs="Times New Roman"/>
                <w:color w:val="000000"/>
                <w:lang w:eastAsia="en-AU"/>
              </w:rPr>
            </w:pPr>
            <w:r w:rsidRPr="001A3AC7">
              <w:rPr>
                <w:rFonts w:ascii="Aptos Narrow" w:eastAsia="Times New Roman" w:hAnsi="Aptos Narrow" w:cs="Times New Roman"/>
                <w:color w:val="000000"/>
                <w:lang w:eastAsia="en-AU"/>
              </w:rPr>
              <w:t>Open the “Interactions</w:t>
            </w:r>
            <w:r w:rsidR="00094998" w:rsidRPr="001A3AC7">
              <w:rPr>
                <w:rFonts w:ascii="Aptos Narrow" w:eastAsia="Times New Roman" w:hAnsi="Aptos Narrow" w:cs="Times New Roman"/>
                <w:color w:val="000000"/>
                <w:lang w:eastAsia="en-AU"/>
              </w:rPr>
              <w:t xml:space="preserve"> vs Calls” tab.</w:t>
            </w:r>
          </w:p>
          <w:p w14:paraId="54CE7C8C" w14:textId="27EC2032" w:rsidR="00904D39" w:rsidRPr="001A3AC7" w:rsidRDefault="00094998" w:rsidP="009B61C8">
            <w:pPr>
              <w:spacing w:before="0" w:line="240" w:lineRule="auto"/>
              <w:jc w:val="left"/>
              <w:rPr>
                <w:rFonts w:ascii="Aptos Narrow" w:eastAsia="Times New Roman" w:hAnsi="Aptos Narrow" w:cs="Times New Roman"/>
                <w:color w:val="000000"/>
                <w:lang w:eastAsia="en-AU"/>
              </w:rPr>
            </w:pPr>
            <w:r w:rsidRPr="001A3AC7">
              <w:rPr>
                <w:rFonts w:ascii="Aptos Narrow" w:eastAsia="Times New Roman" w:hAnsi="Aptos Narrow" w:cs="Times New Roman"/>
                <w:color w:val="000000"/>
                <w:lang w:eastAsia="en-AU"/>
              </w:rPr>
              <w:t xml:space="preserve">In the “Ticket Interactions” table </w:t>
            </w:r>
            <w:r w:rsidR="00EE5C2E" w:rsidRPr="001A3AC7">
              <w:rPr>
                <w:rFonts w:ascii="Aptos Narrow" w:eastAsia="Times New Roman" w:hAnsi="Aptos Narrow" w:cs="Times New Roman"/>
                <w:color w:val="000000"/>
                <w:lang w:eastAsia="en-AU"/>
              </w:rPr>
              <w:t xml:space="preserve">highlight all cells with </w:t>
            </w:r>
            <w:r w:rsidR="007E3087" w:rsidRPr="001A3AC7">
              <w:rPr>
                <w:rFonts w:ascii="Aptos Narrow" w:eastAsia="Times New Roman" w:hAnsi="Aptos Narrow" w:cs="Times New Roman"/>
                <w:color w:val="000000"/>
                <w:lang w:eastAsia="en-AU"/>
              </w:rPr>
              <w:t xml:space="preserve">values </w:t>
            </w:r>
            <w:r w:rsidR="0093203D" w:rsidRPr="001A3AC7">
              <w:rPr>
                <w:rFonts w:ascii="Aptos Narrow" w:eastAsia="Times New Roman" w:hAnsi="Aptos Narrow" w:cs="Times New Roman"/>
                <w:color w:val="000000"/>
                <w:lang w:eastAsia="en-AU"/>
              </w:rPr>
              <w:t>in rows for the month you are interested in.</w:t>
            </w:r>
            <w:r w:rsidR="00904D39" w:rsidRPr="001A3AC7">
              <w:rPr>
                <w:rFonts w:ascii="Aptos Narrow" w:eastAsia="Times New Roman" w:hAnsi="Aptos Narrow" w:cs="Times New Roman"/>
                <w:color w:val="000000"/>
                <w:lang w:eastAsia="en-AU"/>
              </w:rPr>
              <w:t xml:space="preserve"> E.g. for July 2025 you would select </w:t>
            </w:r>
            <w:r w:rsidR="006E6796" w:rsidRPr="001A3AC7">
              <w:rPr>
                <w:rFonts w:ascii="Aptos Narrow" w:eastAsia="Times New Roman" w:hAnsi="Aptos Narrow" w:cs="Times New Roman"/>
                <w:color w:val="000000"/>
                <w:lang w:eastAsia="en-AU"/>
              </w:rPr>
              <w:t xml:space="preserve">all the numbers </w:t>
            </w:r>
            <w:r w:rsidR="00904D39" w:rsidRPr="001A3AC7">
              <w:rPr>
                <w:rFonts w:ascii="Aptos Narrow" w:eastAsia="Times New Roman" w:hAnsi="Aptos Narrow" w:cs="Times New Roman"/>
                <w:color w:val="000000"/>
                <w:lang w:eastAsia="en-AU"/>
              </w:rPr>
              <w:t xml:space="preserve">in every </w:t>
            </w:r>
            <w:r w:rsidR="006E6796" w:rsidRPr="001A3AC7">
              <w:rPr>
                <w:rFonts w:ascii="Aptos Narrow" w:eastAsia="Times New Roman" w:hAnsi="Aptos Narrow" w:cs="Times New Roman"/>
                <w:color w:val="000000"/>
                <w:lang w:eastAsia="en-AU"/>
              </w:rPr>
              <w:t xml:space="preserve">person’s column for each row </w:t>
            </w:r>
            <w:r w:rsidR="00272EC4" w:rsidRPr="001A3AC7">
              <w:rPr>
                <w:rFonts w:ascii="Aptos Narrow" w:eastAsia="Times New Roman" w:hAnsi="Aptos Narrow" w:cs="Times New Roman"/>
                <w:color w:val="000000"/>
                <w:lang w:eastAsia="en-AU"/>
              </w:rPr>
              <w:t>in the month.</w:t>
            </w:r>
            <w:r w:rsidR="003633AF" w:rsidRPr="001A3AC7">
              <w:rPr>
                <w:rFonts w:ascii="Aptos Narrow" w:eastAsia="Times New Roman" w:hAnsi="Aptos Narrow" w:cs="Times New Roman"/>
                <w:color w:val="000000"/>
                <w:lang w:eastAsia="en-AU"/>
              </w:rPr>
              <w:t xml:space="preserve"> Cells without values can be selected with no negative repercussions, so you can click-and-drag from the top left value to the bottom right value or similar.</w:t>
            </w:r>
          </w:p>
          <w:p w14:paraId="070DEAC8" w14:textId="77777777" w:rsidR="003633AF" w:rsidRPr="001A3AC7" w:rsidRDefault="003633AF" w:rsidP="009B61C8">
            <w:pPr>
              <w:spacing w:before="0" w:line="240" w:lineRule="auto"/>
              <w:jc w:val="left"/>
              <w:rPr>
                <w:rFonts w:ascii="Aptos Narrow" w:eastAsia="Times New Roman" w:hAnsi="Aptos Narrow" w:cs="Times New Roman"/>
                <w:color w:val="000000"/>
                <w:lang w:eastAsia="en-AU"/>
              </w:rPr>
            </w:pPr>
          </w:p>
          <w:p w14:paraId="42BE9217" w14:textId="40A28875" w:rsidR="003633AF" w:rsidRPr="005C7D3D" w:rsidRDefault="00BC6A8D" w:rsidP="009B61C8">
            <w:pPr>
              <w:spacing w:before="0" w:line="240" w:lineRule="auto"/>
              <w:jc w:val="left"/>
              <w:rPr>
                <w:rFonts w:ascii="Aptos Narrow" w:eastAsia="Times New Roman" w:hAnsi="Aptos Narrow" w:cs="Times New Roman"/>
                <w:color w:val="000000"/>
                <w:highlight w:val="yellow"/>
                <w:lang w:eastAsia="en-AU"/>
              </w:rPr>
            </w:pPr>
            <w:r w:rsidRPr="001A3AC7">
              <w:rPr>
                <w:rFonts w:ascii="Aptos Narrow" w:eastAsia="Times New Roman" w:hAnsi="Aptos Narrow" w:cs="Times New Roman"/>
                <w:color w:val="000000"/>
                <w:lang w:eastAsia="en-AU"/>
              </w:rPr>
              <w:t xml:space="preserve">The value needed is the sum of all the smaller values, which </w:t>
            </w:r>
            <w:r w:rsidR="00A0039E" w:rsidRPr="001A3AC7">
              <w:rPr>
                <w:rFonts w:ascii="Aptos Narrow" w:eastAsia="Times New Roman" w:hAnsi="Aptos Narrow" w:cs="Times New Roman"/>
                <w:color w:val="000000"/>
                <w:lang w:eastAsia="en-AU"/>
              </w:rPr>
              <w:t>can be found next to “Count</w:t>
            </w:r>
            <w:proofErr w:type="gramStart"/>
            <w:r w:rsidR="00A0039E" w:rsidRPr="001A3AC7">
              <w:rPr>
                <w:rFonts w:ascii="Aptos Narrow" w:eastAsia="Times New Roman" w:hAnsi="Aptos Narrow" w:cs="Times New Roman"/>
                <w:color w:val="000000"/>
                <w:lang w:eastAsia="en-AU"/>
              </w:rPr>
              <w:t>: ”</w:t>
            </w:r>
            <w:proofErr w:type="gramEnd"/>
            <w:r w:rsidR="00A0039E" w:rsidRPr="001A3AC7">
              <w:rPr>
                <w:rFonts w:ascii="Aptos Narrow" w:eastAsia="Times New Roman" w:hAnsi="Aptos Narrow" w:cs="Times New Roman"/>
                <w:color w:val="000000"/>
                <w:lang w:eastAsia="en-AU"/>
              </w:rPr>
              <w:t xml:space="preserve"> in the bottom right corner of the Excel window. For July, this value would be 8338.</w:t>
            </w:r>
          </w:p>
        </w:tc>
      </w:tr>
      <w:tr w:rsidR="009B61C8" w:rsidRPr="009B61C8" w14:paraId="0C4BD13C" w14:textId="77777777" w:rsidTr="004A3388">
        <w:trPr>
          <w:trHeight w:val="310"/>
        </w:trPr>
        <w:tc>
          <w:tcPr>
            <w:tcW w:w="3769" w:type="dxa"/>
            <w:noWrap/>
            <w:vAlign w:val="center"/>
            <w:hideMark/>
          </w:tcPr>
          <w:p w14:paraId="614B3E00"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lastRenderedPageBreak/>
              <w:t>Agent Interaction Change from Previous Month</w:t>
            </w:r>
          </w:p>
        </w:tc>
        <w:tc>
          <w:tcPr>
            <w:tcW w:w="5316" w:type="dxa"/>
            <w:noWrap/>
            <w:vAlign w:val="bottom"/>
            <w:hideMark/>
          </w:tcPr>
          <w:p w14:paraId="1E966FCD"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w:t>
            </w:r>
          </w:p>
        </w:tc>
      </w:tr>
      <w:tr w:rsidR="009B61C8" w:rsidRPr="009B61C8" w14:paraId="2BDB3FD3" w14:textId="77777777" w:rsidTr="004A3388">
        <w:trPr>
          <w:trHeight w:val="1243"/>
        </w:trPr>
        <w:tc>
          <w:tcPr>
            <w:tcW w:w="3769" w:type="dxa"/>
            <w:noWrap/>
            <w:vAlign w:val="center"/>
            <w:hideMark/>
          </w:tcPr>
          <w:p w14:paraId="53A6A265"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AHT</w:t>
            </w:r>
          </w:p>
        </w:tc>
        <w:tc>
          <w:tcPr>
            <w:tcW w:w="5316" w:type="dxa"/>
            <w:vAlign w:val="bottom"/>
            <w:hideMark/>
          </w:tcPr>
          <w:p w14:paraId="6F5651E6" w14:textId="7312E31A" w:rsidR="009B61C8" w:rsidRPr="001E4AD1" w:rsidRDefault="00006AFD" w:rsidP="001E4AD1">
            <w:pPr>
              <w:pStyle w:val="ListParagraph"/>
              <w:numPr>
                <w:ilvl w:val="0"/>
                <w:numId w:val="25"/>
              </w:numPr>
              <w:spacing w:before="0" w:line="240" w:lineRule="auto"/>
              <w:jc w:val="left"/>
              <w:rPr>
                <w:rFonts w:ascii="Aptos Narrow" w:eastAsia="Times New Roman" w:hAnsi="Aptos Narrow" w:cs="Times New Roman"/>
                <w:color w:val="000000"/>
                <w:lang w:eastAsia="en-AU"/>
              </w:rPr>
            </w:pPr>
            <w:r w:rsidRPr="001E4AD1">
              <w:rPr>
                <w:rFonts w:ascii="Aptos Narrow" w:eastAsia="Times New Roman" w:hAnsi="Aptos Narrow" w:cs="Times New Roman"/>
                <w:color w:val="000000"/>
                <w:lang w:eastAsia="en-AU"/>
              </w:rPr>
              <w:t>Report on all SD agents for the month in CCS.</w:t>
            </w:r>
          </w:p>
          <w:p w14:paraId="6952B12B" w14:textId="40457CD6" w:rsidR="00EE02BD" w:rsidRPr="001E4AD1" w:rsidRDefault="00EE02BD" w:rsidP="001E4AD1">
            <w:pPr>
              <w:pStyle w:val="ListParagraph"/>
              <w:numPr>
                <w:ilvl w:val="0"/>
                <w:numId w:val="25"/>
              </w:numPr>
              <w:spacing w:before="0" w:line="240" w:lineRule="auto"/>
              <w:jc w:val="left"/>
              <w:rPr>
                <w:rFonts w:ascii="Aptos Narrow" w:eastAsia="Times New Roman" w:hAnsi="Aptos Narrow" w:cs="Times New Roman"/>
                <w:color w:val="000000"/>
                <w:lang w:eastAsia="en-AU"/>
              </w:rPr>
            </w:pPr>
            <w:r w:rsidRPr="001E4AD1">
              <w:rPr>
                <w:rFonts w:ascii="Aptos Narrow" w:eastAsia="Times New Roman" w:hAnsi="Aptos Narrow" w:cs="Times New Roman"/>
                <w:color w:val="000000"/>
                <w:lang w:eastAsia="en-AU"/>
              </w:rPr>
              <w:t xml:space="preserve">Copy </w:t>
            </w:r>
            <w:r w:rsidR="004D4557" w:rsidRPr="001E4AD1">
              <w:rPr>
                <w:rFonts w:ascii="Aptos Narrow" w:eastAsia="Times New Roman" w:hAnsi="Aptos Narrow" w:cs="Times New Roman"/>
                <w:color w:val="000000"/>
                <w:lang w:eastAsia="en-AU"/>
              </w:rPr>
              <w:t xml:space="preserve">all numbers from </w:t>
            </w:r>
            <w:r w:rsidR="000309E0" w:rsidRPr="001E4AD1">
              <w:rPr>
                <w:rFonts w:ascii="Aptos Narrow" w:eastAsia="Times New Roman" w:hAnsi="Aptos Narrow" w:cs="Times New Roman"/>
                <w:color w:val="000000"/>
                <w:lang w:eastAsia="en-AU"/>
              </w:rPr>
              <w:t xml:space="preserve">the </w:t>
            </w:r>
            <w:r w:rsidR="004D4557" w:rsidRPr="001E4AD1">
              <w:rPr>
                <w:rFonts w:ascii="Aptos Narrow" w:eastAsia="Times New Roman" w:hAnsi="Aptos Narrow" w:cs="Times New Roman"/>
                <w:color w:val="000000"/>
                <w:lang w:eastAsia="en-AU"/>
              </w:rPr>
              <w:t xml:space="preserve">“Inbound calls” column in table on “Agent” tab </w:t>
            </w:r>
            <w:r w:rsidR="000309E0" w:rsidRPr="001E4AD1">
              <w:rPr>
                <w:rFonts w:ascii="Aptos Narrow" w:eastAsia="Times New Roman" w:hAnsi="Aptos Narrow" w:cs="Times New Roman"/>
                <w:color w:val="000000"/>
                <w:lang w:eastAsia="en-AU"/>
              </w:rPr>
              <w:t>in the report t</w:t>
            </w:r>
            <w:r w:rsidR="004D4557" w:rsidRPr="001E4AD1">
              <w:rPr>
                <w:rFonts w:ascii="Aptos Narrow" w:eastAsia="Times New Roman" w:hAnsi="Aptos Narrow" w:cs="Times New Roman"/>
                <w:color w:val="000000"/>
                <w:lang w:eastAsia="en-AU"/>
              </w:rPr>
              <w:t xml:space="preserve">o </w:t>
            </w:r>
            <w:r w:rsidR="000309E0" w:rsidRPr="001E4AD1">
              <w:rPr>
                <w:rFonts w:ascii="Aptos Narrow" w:eastAsia="Times New Roman" w:hAnsi="Aptos Narrow" w:cs="Times New Roman"/>
                <w:color w:val="000000"/>
                <w:lang w:eastAsia="en-AU"/>
              </w:rPr>
              <w:t xml:space="preserve">the </w:t>
            </w:r>
            <w:r w:rsidR="0044077C" w:rsidRPr="001E4AD1">
              <w:rPr>
                <w:rFonts w:ascii="Aptos Narrow" w:eastAsia="Times New Roman" w:hAnsi="Aptos Narrow" w:cs="Times New Roman"/>
                <w:color w:val="000000"/>
                <w:lang w:eastAsia="en-AU"/>
              </w:rPr>
              <w:t>“Calls”</w:t>
            </w:r>
            <w:r w:rsidR="004D4557" w:rsidRPr="001E4AD1">
              <w:rPr>
                <w:rFonts w:ascii="Aptos Narrow" w:eastAsia="Times New Roman" w:hAnsi="Aptos Narrow" w:cs="Times New Roman"/>
                <w:color w:val="000000"/>
                <w:lang w:eastAsia="en-AU"/>
              </w:rPr>
              <w:t xml:space="preserve"> column </w:t>
            </w:r>
            <w:r w:rsidR="000309E0" w:rsidRPr="001E4AD1">
              <w:rPr>
                <w:rFonts w:ascii="Aptos Narrow" w:eastAsia="Times New Roman" w:hAnsi="Aptos Narrow" w:cs="Times New Roman"/>
                <w:color w:val="000000"/>
                <w:lang w:eastAsia="en-AU"/>
              </w:rPr>
              <w:t xml:space="preserve">in </w:t>
            </w:r>
            <w:r w:rsidR="0044077C" w:rsidRPr="001E4AD1">
              <w:rPr>
                <w:rFonts w:ascii="Aptos Narrow" w:eastAsia="Times New Roman" w:hAnsi="Aptos Narrow" w:cs="Times New Roman"/>
                <w:color w:val="000000"/>
                <w:lang w:eastAsia="en-AU"/>
              </w:rPr>
              <w:t xml:space="preserve">the </w:t>
            </w:r>
            <w:r w:rsidR="000309E0" w:rsidRPr="001E4AD1">
              <w:rPr>
                <w:rFonts w:ascii="Aptos Narrow" w:eastAsia="Times New Roman" w:hAnsi="Aptos Narrow" w:cs="Times New Roman"/>
                <w:color w:val="000000"/>
                <w:lang w:eastAsia="en-AU"/>
              </w:rPr>
              <w:t xml:space="preserve">table on the </w:t>
            </w:r>
            <w:r w:rsidR="0044077C" w:rsidRPr="001E4AD1">
              <w:rPr>
                <w:rFonts w:ascii="Aptos Narrow" w:eastAsia="Times New Roman" w:hAnsi="Aptos Narrow" w:cs="Times New Roman"/>
                <w:color w:val="000000"/>
                <w:lang w:eastAsia="en-AU"/>
              </w:rPr>
              <w:t>“AHT Cal</w:t>
            </w:r>
            <w:r w:rsidR="00F22A72">
              <w:rPr>
                <w:rFonts w:ascii="Aptos Narrow" w:eastAsia="Times New Roman" w:hAnsi="Aptos Narrow" w:cs="Times New Roman"/>
                <w:color w:val="000000"/>
                <w:lang w:eastAsia="en-AU"/>
              </w:rPr>
              <w:t>c</w:t>
            </w:r>
            <w:r w:rsidR="0044077C" w:rsidRPr="001E4AD1">
              <w:rPr>
                <w:rFonts w:ascii="Aptos Narrow" w:eastAsia="Times New Roman" w:hAnsi="Aptos Narrow" w:cs="Times New Roman"/>
                <w:color w:val="000000"/>
                <w:lang w:eastAsia="en-AU"/>
              </w:rPr>
              <w:t>ulator</w:t>
            </w:r>
            <w:r w:rsidR="000309E0" w:rsidRPr="001E4AD1">
              <w:rPr>
                <w:rFonts w:ascii="Aptos Narrow" w:eastAsia="Times New Roman" w:hAnsi="Aptos Narrow" w:cs="Times New Roman"/>
                <w:color w:val="000000"/>
                <w:lang w:eastAsia="en-AU"/>
              </w:rPr>
              <w:t>” tab in the “QR Last 12 Months” spreadsheet.</w:t>
            </w:r>
            <w:r w:rsidR="00866E25">
              <w:rPr>
                <w:rFonts w:ascii="Aptos Narrow" w:eastAsia="Times New Roman" w:hAnsi="Aptos Narrow" w:cs="Times New Roman"/>
                <w:color w:val="000000"/>
                <w:lang w:eastAsia="en-AU"/>
              </w:rPr>
              <w:t xml:space="preserve"> (</w:t>
            </w:r>
            <w:r w:rsidR="003B4D5E">
              <w:rPr>
                <w:rFonts w:ascii="Aptos Narrow" w:eastAsia="Times New Roman" w:hAnsi="Aptos Narrow" w:cs="Times New Roman"/>
                <w:color w:val="000000"/>
                <w:lang w:eastAsia="en-AU"/>
              </w:rPr>
              <w:t>Remote desktop role from data)</w:t>
            </w:r>
          </w:p>
          <w:p w14:paraId="30BF7716" w14:textId="16E354D1" w:rsidR="00CF2FBB" w:rsidRPr="001E4AD1" w:rsidRDefault="000309E0" w:rsidP="001E4AD1">
            <w:pPr>
              <w:pStyle w:val="ListParagraph"/>
              <w:numPr>
                <w:ilvl w:val="0"/>
                <w:numId w:val="25"/>
              </w:numPr>
              <w:spacing w:before="0" w:line="240" w:lineRule="auto"/>
              <w:jc w:val="left"/>
              <w:rPr>
                <w:rFonts w:ascii="Aptos Narrow" w:eastAsia="Times New Roman" w:hAnsi="Aptos Narrow" w:cs="Times New Roman"/>
                <w:color w:val="000000"/>
                <w:lang w:eastAsia="en-AU"/>
              </w:rPr>
            </w:pPr>
            <w:r w:rsidRPr="001E4AD1">
              <w:rPr>
                <w:rFonts w:ascii="Aptos Narrow" w:eastAsia="Times New Roman" w:hAnsi="Aptos Narrow" w:cs="Times New Roman"/>
                <w:color w:val="000000"/>
                <w:lang w:eastAsia="en-AU"/>
              </w:rPr>
              <w:t xml:space="preserve">Copy all numbers from the </w:t>
            </w:r>
            <w:r w:rsidR="00CF2FBB" w:rsidRPr="001E4AD1">
              <w:rPr>
                <w:rFonts w:ascii="Aptos Narrow" w:eastAsia="Times New Roman" w:hAnsi="Aptos Narrow" w:cs="Times New Roman"/>
                <w:color w:val="000000"/>
                <w:lang w:eastAsia="en-AU"/>
              </w:rPr>
              <w:t>“AHT” column in table on “Agent” tab in the report to the “</w:t>
            </w:r>
            <w:r w:rsidR="00337C44" w:rsidRPr="001E4AD1">
              <w:rPr>
                <w:rFonts w:ascii="Aptos Narrow" w:eastAsia="Times New Roman" w:hAnsi="Aptos Narrow" w:cs="Times New Roman"/>
                <w:color w:val="000000"/>
                <w:lang w:eastAsia="en-AU"/>
              </w:rPr>
              <w:t>AHT</w:t>
            </w:r>
            <w:r w:rsidR="00CF2FBB" w:rsidRPr="001E4AD1">
              <w:rPr>
                <w:rFonts w:ascii="Aptos Narrow" w:eastAsia="Times New Roman" w:hAnsi="Aptos Narrow" w:cs="Times New Roman"/>
                <w:color w:val="000000"/>
                <w:lang w:eastAsia="en-AU"/>
              </w:rPr>
              <w:t>” column in the table on the “AHT Cal</w:t>
            </w:r>
            <w:r w:rsidR="00F22A72">
              <w:rPr>
                <w:rFonts w:ascii="Aptos Narrow" w:eastAsia="Times New Roman" w:hAnsi="Aptos Narrow" w:cs="Times New Roman"/>
                <w:color w:val="000000"/>
                <w:lang w:eastAsia="en-AU"/>
              </w:rPr>
              <w:t>c</w:t>
            </w:r>
            <w:r w:rsidR="00CF2FBB" w:rsidRPr="001E4AD1">
              <w:rPr>
                <w:rFonts w:ascii="Aptos Narrow" w:eastAsia="Times New Roman" w:hAnsi="Aptos Narrow" w:cs="Times New Roman"/>
                <w:color w:val="000000"/>
                <w:lang w:eastAsia="en-AU"/>
              </w:rPr>
              <w:t>ulator” tab in the “QR Last 12 Months” spreadsheet.</w:t>
            </w:r>
          </w:p>
          <w:p w14:paraId="3AB0CDFD" w14:textId="33DE9169" w:rsidR="000309E0" w:rsidRPr="001E4AD1" w:rsidRDefault="00337C44" w:rsidP="001E4AD1">
            <w:pPr>
              <w:pStyle w:val="ListParagraph"/>
              <w:numPr>
                <w:ilvl w:val="0"/>
                <w:numId w:val="25"/>
              </w:numPr>
              <w:spacing w:before="0" w:line="240" w:lineRule="auto"/>
              <w:jc w:val="left"/>
              <w:rPr>
                <w:rFonts w:ascii="Aptos Narrow" w:eastAsia="Times New Roman" w:hAnsi="Aptos Narrow" w:cs="Times New Roman"/>
                <w:color w:val="000000"/>
                <w:lang w:eastAsia="en-AU"/>
              </w:rPr>
            </w:pPr>
            <w:r w:rsidRPr="001E4AD1">
              <w:rPr>
                <w:rFonts w:ascii="Aptos Narrow" w:eastAsia="Times New Roman" w:hAnsi="Aptos Narrow" w:cs="Times New Roman"/>
                <w:color w:val="000000"/>
                <w:lang w:eastAsia="en-AU"/>
              </w:rPr>
              <w:t>Copy the value under “Monthly SD AHT”</w:t>
            </w:r>
            <w:r w:rsidR="00831927" w:rsidRPr="001E4AD1">
              <w:rPr>
                <w:rFonts w:ascii="Aptos Narrow" w:eastAsia="Times New Roman" w:hAnsi="Aptos Narrow" w:cs="Times New Roman"/>
                <w:color w:val="000000"/>
                <w:lang w:eastAsia="en-AU"/>
              </w:rPr>
              <w:t xml:space="preserve"> into the “Data Table” tab in the “QR Last 12 Months” spreadsheet.</w:t>
            </w:r>
          </w:p>
        </w:tc>
      </w:tr>
      <w:tr w:rsidR="009B61C8" w:rsidRPr="009B61C8" w14:paraId="126443AB" w14:textId="77777777" w:rsidTr="004A3388">
        <w:trPr>
          <w:trHeight w:val="310"/>
        </w:trPr>
        <w:tc>
          <w:tcPr>
            <w:tcW w:w="3769" w:type="dxa"/>
            <w:noWrap/>
            <w:vAlign w:val="center"/>
            <w:hideMark/>
          </w:tcPr>
          <w:p w14:paraId="152C3E1F"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AHT *</w:t>
            </w:r>
          </w:p>
        </w:tc>
        <w:tc>
          <w:tcPr>
            <w:tcW w:w="5316" w:type="dxa"/>
            <w:noWrap/>
            <w:vAlign w:val="bottom"/>
            <w:hideMark/>
          </w:tcPr>
          <w:p w14:paraId="5D57F524"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 (Needed to Correctly Display on Graphs)</w:t>
            </w:r>
          </w:p>
        </w:tc>
      </w:tr>
      <w:tr w:rsidR="009B61C8" w:rsidRPr="009B61C8" w14:paraId="5BAABD54" w14:textId="77777777" w:rsidTr="004A3388">
        <w:trPr>
          <w:trHeight w:val="310"/>
        </w:trPr>
        <w:tc>
          <w:tcPr>
            <w:tcW w:w="3769" w:type="dxa"/>
            <w:noWrap/>
            <w:vAlign w:val="center"/>
            <w:hideMark/>
          </w:tcPr>
          <w:p w14:paraId="2B84A594"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Email INC</w:t>
            </w:r>
          </w:p>
        </w:tc>
        <w:tc>
          <w:tcPr>
            <w:tcW w:w="5316" w:type="dxa"/>
            <w:noWrap/>
            <w:vAlign w:val="bottom"/>
            <w:hideMark/>
          </w:tcPr>
          <w:p w14:paraId="1AD0E9EC"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3"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6EB0BDEA" w14:textId="77777777" w:rsidTr="004A3388">
        <w:trPr>
          <w:trHeight w:val="310"/>
        </w:trPr>
        <w:tc>
          <w:tcPr>
            <w:tcW w:w="3769" w:type="dxa"/>
            <w:noWrap/>
            <w:vAlign w:val="center"/>
            <w:hideMark/>
          </w:tcPr>
          <w:p w14:paraId="402E1B01"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Event Monitoring INC</w:t>
            </w:r>
          </w:p>
        </w:tc>
        <w:tc>
          <w:tcPr>
            <w:tcW w:w="5316" w:type="dxa"/>
            <w:noWrap/>
            <w:vAlign w:val="bottom"/>
            <w:hideMark/>
          </w:tcPr>
          <w:p w14:paraId="43CEC6E3"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4"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3251C1EF" w14:textId="77777777" w:rsidTr="004A3388">
        <w:trPr>
          <w:trHeight w:val="310"/>
        </w:trPr>
        <w:tc>
          <w:tcPr>
            <w:tcW w:w="3769" w:type="dxa"/>
            <w:noWrap/>
            <w:vAlign w:val="center"/>
            <w:hideMark/>
          </w:tcPr>
          <w:p w14:paraId="0D72B6D7"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Phone INC</w:t>
            </w:r>
          </w:p>
        </w:tc>
        <w:tc>
          <w:tcPr>
            <w:tcW w:w="5316" w:type="dxa"/>
            <w:noWrap/>
            <w:vAlign w:val="bottom"/>
            <w:hideMark/>
          </w:tcPr>
          <w:p w14:paraId="04DD2143"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5"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2B4DECF2" w14:textId="77777777" w:rsidTr="004A3388">
        <w:trPr>
          <w:trHeight w:val="310"/>
        </w:trPr>
        <w:tc>
          <w:tcPr>
            <w:tcW w:w="3769" w:type="dxa"/>
            <w:noWrap/>
            <w:vAlign w:val="center"/>
            <w:hideMark/>
          </w:tcPr>
          <w:p w14:paraId="0589C951"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Self-Service INC</w:t>
            </w:r>
          </w:p>
        </w:tc>
        <w:tc>
          <w:tcPr>
            <w:tcW w:w="5316" w:type="dxa"/>
            <w:noWrap/>
            <w:vAlign w:val="bottom"/>
            <w:hideMark/>
          </w:tcPr>
          <w:p w14:paraId="11FCD396"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6"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44E06554" w14:textId="77777777" w:rsidTr="004A3388">
        <w:trPr>
          <w:trHeight w:val="310"/>
        </w:trPr>
        <w:tc>
          <w:tcPr>
            <w:tcW w:w="3769" w:type="dxa"/>
            <w:noWrap/>
            <w:vAlign w:val="center"/>
            <w:hideMark/>
          </w:tcPr>
          <w:p w14:paraId="6787D661"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Walk-in INC</w:t>
            </w:r>
          </w:p>
        </w:tc>
        <w:tc>
          <w:tcPr>
            <w:tcW w:w="5316" w:type="dxa"/>
            <w:noWrap/>
            <w:vAlign w:val="bottom"/>
            <w:hideMark/>
          </w:tcPr>
          <w:p w14:paraId="6138389A"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7"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423E860A" w14:textId="77777777" w:rsidTr="004A3388">
        <w:trPr>
          <w:trHeight w:val="310"/>
        </w:trPr>
        <w:tc>
          <w:tcPr>
            <w:tcW w:w="3769" w:type="dxa"/>
            <w:noWrap/>
            <w:vAlign w:val="center"/>
            <w:hideMark/>
          </w:tcPr>
          <w:p w14:paraId="6F9C2B3E"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Web INC</w:t>
            </w:r>
          </w:p>
        </w:tc>
        <w:tc>
          <w:tcPr>
            <w:tcW w:w="5316" w:type="dxa"/>
            <w:noWrap/>
            <w:vAlign w:val="bottom"/>
            <w:hideMark/>
          </w:tcPr>
          <w:p w14:paraId="5533E0A9"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8" w:history="1">
              <w:r w:rsidRPr="009B61C8">
                <w:rPr>
                  <w:rFonts w:ascii="Aptos Narrow" w:eastAsia="Times New Roman" w:hAnsi="Aptos Narrow" w:cs="Times New Roman"/>
                  <w:color w:val="467886"/>
                  <w:u w:val="single"/>
                  <w:lang w:eastAsia="en-AU"/>
                </w:rPr>
                <w:t>Incidents Opened by Service Desk by Contact Type</w:t>
              </w:r>
            </w:hyperlink>
          </w:p>
        </w:tc>
      </w:tr>
      <w:tr w:rsidR="009B61C8" w:rsidRPr="009B61C8" w14:paraId="7B92CA61" w14:textId="77777777" w:rsidTr="004A3388">
        <w:trPr>
          <w:trHeight w:val="310"/>
        </w:trPr>
        <w:tc>
          <w:tcPr>
            <w:tcW w:w="3769" w:type="dxa"/>
            <w:noWrap/>
            <w:vAlign w:val="center"/>
            <w:hideMark/>
          </w:tcPr>
          <w:p w14:paraId="73A914E2"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Total Incidents Opened by Service Desk</w:t>
            </w:r>
          </w:p>
        </w:tc>
        <w:tc>
          <w:tcPr>
            <w:tcW w:w="5316" w:type="dxa"/>
            <w:noWrap/>
            <w:vAlign w:val="bottom"/>
            <w:hideMark/>
          </w:tcPr>
          <w:p w14:paraId="3893077B"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w:t>
            </w:r>
          </w:p>
        </w:tc>
      </w:tr>
      <w:tr w:rsidR="009B61C8" w:rsidRPr="009B61C8" w14:paraId="025FD47C" w14:textId="77777777" w:rsidTr="004A3388">
        <w:trPr>
          <w:trHeight w:val="310"/>
        </w:trPr>
        <w:tc>
          <w:tcPr>
            <w:tcW w:w="3769" w:type="dxa"/>
            <w:noWrap/>
            <w:vAlign w:val="center"/>
            <w:hideMark/>
          </w:tcPr>
          <w:p w14:paraId="496ADD21"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INC Resolved</w:t>
            </w:r>
          </w:p>
        </w:tc>
        <w:tc>
          <w:tcPr>
            <w:tcW w:w="5316" w:type="dxa"/>
            <w:noWrap/>
            <w:vAlign w:val="bottom"/>
            <w:hideMark/>
          </w:tcPr>
          <w:p w14:paraId="23B2186D"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39" w:history="1">
              <w:r w:rsidRPr="009B61C8">
                <w:rPr>
                  <w:rFonts w:ascii="Aptos Narrow" w:eastAsia="Times New Roman" w:hAnsi="Aptos Narrow" w:cs="Times New Roman"/>
                  <w:color w:val="467886"/>
                  <w:u w:val="single"/>
                  <w:lang w:eastAsia="en-AU"/>
                </w:rPr>
                <w:t>Incidents Resolved by Service Desk</w:t>
              </w:r>
            </w:hyperlink>
          </w:p>
        </w:tc>
      </w:tr>
      <w:tr w:rsidR="009B61C8" w:rsidRPr="009B61C8" w14:paraId="0DC1147E" w14:textId="77777777" w:rsidTr="004A3388">
        <w:trPr>
          <w:trHeight w:val="310"/>
        </w:trPr>
        <w:tc>
          <w:tcPr>
            <w:tcW w:w="3769" w:type="dxa"/>
            <w:noWrap/>
            <w:vAlign w:val="center"/>
            <w:hideMark/>
          </w:tcPr>
          <w:p w14:paraId="31674614"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SCTASK Closed</w:t>
            </w:r>
          </w:p>
        </w:tc>
        <w:tc>
          <w:tcPr>
            <w:tcW w:w="5316" w:type="dxa"/>
            <w:noWrap/>
            <w:vAlign w:val="bottom"/>
            <w:hideMark/>
          </w:tcPr>
          <w:p w14:paraId="61F84D79" w14:textId="77777777" w:rsidR="009B61C8" w:rsidRPr="009B61C8" w:rsidRDefault="009B61C8" w:rsidP="009B61C8">
            <w:pPr>
              <w:spacing w:before="0" w:line="240" w:lineRule="auto"/>
              <w:jc w:val="left"/>
              <w:rPr>
                <w:rFonts w:ascii="Aptos Narrow" w:eastAsia="Times New Roman" w:hAnsi="Aptos Narrow" w:cs="Times New Roman"/>
                <w:color w:val="467886"/>
                <w:u w:val="single"/>
                <w:lang w:eastAsia="en-AU"/>
              </w:rPr>
            </w:pPr>
            <w:hyperlink r:id="rId40" w:history="1">
              <w:r w:rsidRPr="009B61C8">
                <w:rPr>
                  <w:rFonts w:ascii="Aptos Narrow" w:eastAsia="Times New Roman" w:hAnsi="Aptos Narrow" w:cs="Times New Roman"/>
                  <w:color w:val="467886"/>
                  <w:u w:val="single"/>
                  <w:lang w:eastAsia="en-AU"/>
                </w:rPr>
                <w:t>SCTASK Closed by Service Desk</w:t>
              </w:r>
            </w:hyperlink>
          </w:p>
        </w:tc>
      </w:tr>
      <w:tr w:rsidR="009B61C8" w:rsidRPr="009B61C8" w14:paraId="216DE95B" w14:textId="77777777" w:rsidTr="004A3388">
        <w:trPr>
          <w:trHeight w:val="310"/>
        </w:trPr>
        <w:tc>
          <w:tcPr>
            <w:tcW w:w="3769" w:type="dxa"/>
            <w:noWrap/>
            <w:vAlign w:val="center"/>
            <w:hideMark/>
          </w:tcPr>
          <w:p w14:paraId="433BF114" w14:textId="77777777" w:rsidR="009B61C8" w:rsidRPr="004A3388" w:rsidRDefault="009B61C8" w:rsidP="004A3388">
            <w:pPr>
              <w:spacing w:before="0" w:line="240" w:lineRule="auto"/>
              <w:jc w:val="center"/>
              <w:rPr>
                <w:rFonts w:ascii="Aptos Narrow" w:eastAsia="Times New Roman" w:hAnsi="Aptos Narrow" w:cs="Times New Roman"/>
                <w:b/>
                <w:bCs/>
                <w:color w:val="000000"/>
                <w:lang w:eastAsia="en-AU"/>
              </w:rPr>
            </w:pPr>
            <w:r w:rsidRPr="004A3388">
              <w:rPr>
                <w:rFonts w:ascii="Aptos Narrow" w:eastAsia="Times New Roman" w:hAnsi="Aptos Narrow" w:cs="Times New Roman"/>
                <w:b/>
                <w:bCs/>
                <w:color w:val="000000"/>
                <w:lang w:eastAsia="en-AU"/>
              </w:rPr>
              <w:t>Closed/Resolved</w:t>
            </w:r>
          </w:p>
        </w:tc>
        <w:tc>
          <w:tcPr>
            <w:tcW w:w="5316" w:type="dxa"/>
            <w:noWrap/>
            <w:vAlign w:val="bottom"/>
            <w:hideMark/>
          </w:tcPr>
          <w:p w14:paraId="6D9C54CB" w14:textId="77777777" w:rsidR="009B61C8" w:rsidRPr="009B61C8" w:rsidRDefault="009B61C8" w:rsidP="009B61C8">
            <w:pPr>
              <w:spacing w:before="0" w:line="240" w:lineRule="auto"/>
              <w:jc w:val="left"/>
              <w:rPr>
                <w:rFonts w:ascii="Aptos Narrow" w:eastAsia="Times New Roman" w:hAnsi="Aptos Narrow" w:cs="Times New Roman"/>
                <w:color w:val="000000"/>
                <w:lang w:eastAsia="en-AU"/>
              </w:rPr>
            </w:pPr>
            <w:r w:rsidRPr="009B61C8">
              <w:rPr>
                <w:rFonts w:ascii="Aptos Narrow" w:eastAsia="Times New Roman" w:hAnsi="Aptos Narrow" w:cs="Times New Roman"/>
                <w:color w:val="000000"/>
                <w:lang w:eastAsia="en-AU"/>
              </w:rPr>
              <w:t>Calculated Automatically</w:t>
            </w:r>
          </w:p>
        </w:tc>
      </w:tr>
    </w:tbl>
    <w:p w14:paraId="18B70C67" w14:textId="593C7682" w:rsidR="005E033B" w:rsidRDefault="005E033B" w:rsidP="00BD7F1B">
      <w:r>
        <w:br w:type="page"/>
      </w:r>
    </w:p>
    <w:p w14:paraId="0CEC16C7" w14:textId="3607F3F0" w:rsidR="00F538A5" w:rsidRDefault="00AF69CC" w:rsidP="00AF69CC">
      <w:pPr>
        <w:pStyle w:val="Heading1"/>
      </w:pPr>
      <w:bookmarkStart w:id="51" w:name="_Toc201310811"/>
      <w:r>
        <w:lastRenderedPageBreak/>
        <w:t>Onboarding New Service Desk Staff</w:t>
      </w:r>
      <w:bookmarkEnd w:id="51"/>
    </w:p>
    <w:p w14:paraId="71A2DE9D" w14:textId="77777777" w:rsidR="00F538A5" w:rsidRDefault="00F538A5" w:rsidP="00F538A5">
      <w:pPr>
        <w:pStyle w:val="Heading2"/>
      </w:pPr>
      <w:bookmarkStart w:id="52" w:name="_Toc201310812"/>
      <w:r>
        <w:t>Raising request to Renee</w:t>
      </w:r>
      <w:bookmarkEnd w:id="52"/>
    </w:p>
    <w:p w14:paraId="59418356" w14:textId="51133280" w:rsidR="00FA1E8A" w:rsidRDefault="00D47F70" w:rsidP="00FA1E8A">
      <w:r>
        <w:t>Before any QR account creation begins, Renee Dunstan will need to work with HR to set up things like training and getting a service number.</w:t>
      </w:r>
    </w:p>
    <w:p w14:paraId="5C97DADB" w14:textId="4FAEC4A1" w:rsidR="00D47F70" w:rsidRPr="00FA1E8A" w:rsidRDefault="00D47F70" w:rsidP="008462D6">
      <w:r>
        <w:t xml:space="preserve">Fill in the below document (under </w:t>
      </w:r>
      <w:r w:rsidR="008462D6">
        <w:t xml:space="preserve">Queensland Rail Seniors&gt;Documents&gt;General&gt;Onboarding in the “Queensland Rail Seniors” files) </w:t>
      </w:r>
      <w:r w:rsidR="00541AEA">
        <w:t xml:space="preserve">and email it to </w:t>
      </w:r>
      <w:hyperlink r:id="rId41" w:history="1">
        <w:r w:rsidR="00541AEA" w:rsidRPr="00DD0EC7">
          <w:rPr>
            <w:rStyle w:val="Hyperlink"/>
          </w:rPr>
          <w:t>rdunstan@dxc.com</w:t>
        </w:r>
      </w:hyperlink>
      <w:r w:rsidR="00541AEA">
        <w:t xml:space="preserve">. Ensure that the new employee is checking their emails constantly for the incoming email from Renee or HR with links to training </w:t>
      </w:r>
      <w:r w:rsidR="00CB280B">
        <w:t>etc., this will need to be completed before the IT account creation can begin.</w:t>
      </w:r>
    </w:p>
    <w:p w14:paraId="124D8A40" w14:textId="18A25729" w:rsidR="00441827" w:rsidRPr="00441827" w:rsidRDefault="00FA1E8A" w:rsidP="00441827">
      <w:hyperlink r:id="rId42" w:history="1">
        <w:r w:rsidRPr="00FA1E8A">
          <w:rPr>
            <w:rStyle w:val="Hyperlink"/>
          </w:rPr>
          <w:t>Qld Rail_ DXC BAU Onboarding - Request for O Account Form v1.1.xlsx</w:t>
        </w:r>
      </w:hyperlink>
    </w:p>
    <w:p w14:paraId="2580DE5B" w14:textId="57408C86" w:rsidR="00D24F02" w:rsidRDefault="00F538A5" w:rsidP="00F538A5">
      <w:pPr>
        <w:pStyle w:val="Heading2"/>
      </w:pPr>
      <w:bookmarkStart w:id="53" w:name="_Toc201310813"/>
      <w:r>
        <w:t>Raising IT System Access</w:t>
      </w:r>
      <w:r w:rsidR="00D24F02">
        <w:t xml:space="preserve"> Requests</w:t>
      </w:r>
      <w:bookmarkEnd w:id="53"/>
    </w:p>
    <w:p w14:paraId="255551B3" w14:textId="556783CB" w:rsidR="004F7781" w:rsidRDefault="004F7781" w:rsidP="004F7781">
      <w:pPr>
        <w:pStyle w:val="Heading3"/>
      </w:pPr>
      <w:bookmarkStart w:id="54" w:name="_Toc201310814"/>
      <w:r>
        <w:t>SAP Account</w:t>
      </w:r>
      <w:bookmarkEnd w:id="54"/>
    </w:p>
    <w:p w14:paraId="70ECC239" w14:textId="035511A2" w:rsidR="00F82AD2" w:rsidRDefault="00AC1740" w:rsidP="00F82AD2">
      <w:r>
        <w:t>Raise a “</w:t>
      </w:r>
      <w:r w:rsidRPr="00AC1740">
        <w:t>SAP Support/Project Access</w:t>
      </w:r>
      <w:r w:rsidR="008C17CE">
        <w:t>” for the team to grant SAP access.</w:t>
      </w:r>
    </w:p>
    <w:p w14:paraId="0D46A6DA" w14:textId="0A2B9520" w:rsidR="008C17CE" w:rsidRDefault="008C17CE" w:rsidP="00F82AD2">
      <w:r>
        <w:t xml:space="preserve">The Access Period is “Date delimited” </w:t>
      </w:r>
      <w:r w:rsidR="00753AC6">
        <w:t>from the current date to the cessation date.</w:t>
      </w:r>
    </w:p>
    <w:p w14:paraId="5D9E75B1" w14:textId="4DB2C8E9" w:rsidR="00753AC6" w:rsidRDefault="00753AC6" w:rsidP="00F82AD2">
      <w:r>
        <w:t xml:space="preserve">The system that </w:t>
      </w:r>
      <w:r w:rsidR="00BD33FC">
        <w:t>access is required in is “Service Desk Access: …”.</w:t>
      </w:r>
    </w:p>
    <w:p w14:paraId="4A3F5B38" w14:textId="480C3D93" w:rsidR="00BD33FC" w:rsidRDefault="00BD33FC" w:rsidP="00F82AD2">
      <w:r>
        <w:t>Where the access is required is “Other”.</w:t>
      </w:r>
    </w:p>
    <w:p w14:paraId="444AE17C" w14:textId="216B771E" w:rsidR="00BD33FC" w:rsidRPr="00F82AD2" w:rsidRDefault="00BD33FC" w:rsidP="00F82AD2">
      <w:r>
        <w:t>We do not need to be able to move or approve transports.</w:t>
      </w:r>
    </w:p>
    <w:p w14:paraId="48B9B573" w14:textId="6371D7CE" w:rsidR="004F7781" w:rsidRDefault="004F7781" w:rsidP="004F7781">
      <w:pPr>
        <w:pStyle w:val="Heading3"/>
      </w:pPr>
      <w:bookmarkStart w:id="55" w:name="_Toc201310815"/>
      <w:r>
        <w:t>Elevated Privileges</w:t>
      </w:r>
      <w:bookmarkEnd w:id="55"/>
    </w:p>
    <w:p w14:paraId="6E61D1C9" w14:textId="7C72B810" w:rsidR="00F82AD2" w:rsidRDefault="00F82AD2" w:rsidP="00F82AD2">
      <w:r>
        <w:t xml:space="preserve">Raise an Elevated Privileges request </w:t>
      </w:r>
      <w:r w:rsidR="00CD6EF6">
        <w:t>for approval to be added to the following groups:</w:t>
      </w:r>
    </w:p>
    <w:p w14:paraId="69B84986" w14:textId="77777777" w:rsidR="00C76092" w:rsidRDefault="00C76092" w:rsidP="1A28403F">
      <w:pPr>
        <w:pStyle w:val="ListParagraph"/>
        <w:numPr>
          <w:ilvl w:val="0"/>
          <w:numId w:val="18"/>
        </w:numPr>
      </w:pPr>
      <w:proofErr w:type="spellStart"/>
      <w:r w:rsidRPr="1A28403F">
        <w:t>Clearpass_OnboardUsers</w:t>
      </w:r>
      <w:proofErr w:type="spellEnd"/>
    </w:p>
    <w:p w14:paraId="5DE97876" w14:textId="77777777" w:rsidR="00C76092" w:rsidRDefault="00C76092" w:rsidP="1A28403F">
      <w:pPr>
        <w:pStyle w:val="ListParagraph"/>
        <w:numPr>
          <w:ilvl w:val="0"/>
          <w:numId w:val="18"/>
        </w:numPr>
      </w:pPr>
      <w:proofErr w:type="spellStart"/>
      <w:r w:rsidRPr="1A28403F">
        <w:t>ClearPass_Receptionist</w:t>
      </w:r>
      <w:proofErr w:type="spellEnd"/>
    </w:p>
    <w:p w14:paraId="60BF3E73" w14:textId="77777777" w:rsidR="00C76092" w:rsidRDefault="00C76092" w:rsidP="00C76092">
      <w:pPr>
        <w:pStyle w:val="ListParagraph"/>
        <w:numPr>
          <w:ilvl w:val="0"/>
          <w:numId w:val="18"/>
        </w:numPr>
      </w:pPr>
      <w:r>
        <w:t>Domain Users</w:t>
      </w:r>
    </w:p>
    <w:p w14:paraId="23CBBE16" w14:textId="77777777" w:rsidR="00C76092" w:rsidRDefault="00C76092" w:rsidP="1A28403F">
      <w:pPr>
        <w:pStyle w:val="ListParagraph"/>
        <w:numPr>
          <w:ilvl w:val="0"/>
          <w:numId w:val="18"/>
        </w:numPr>
      </w:pPr>
      <w:proofErr w:type="spellStart"/>
      <w:r w:rsidRPr="1A28403F">
        <w:t>DXC_Users_Reporting_Admin</w:t>
      </w:r>
      <w:proofErr w:type="spellEnd"/>
    </w:p>
    <w:p w14:paraId="19FDA7A3" w14:textId="13D4094F" w:rsidR="00C76092" w:rsidRDefault="00C76092" w:rsidP="1A28403F">
      <w:pPr>
        <w:pStyle w:val="ListParagraph"/>
        <w:numPr>
          <w:ilvl w:val="0"/>
          <w:numId w:val="18"/>
        </w:numPr>
      </w:pPr>
      <w:proofErr w:type="spellStart"/>
      <w:r w:rsidRPr="1A28403F">
        <w:t>ICT_Service_Desk_Team</w:t>
      </w:r>
      <w:proofErr w:type="spellEnd"/>
    </w:p>
    <w:p w14:paraId="5142B5B4" w14:textId="77777777" w:rsidR="00C76092" w:rsidRDefault="00C76092" w:rsidP="1A28403F">
      <w:pPr>
        <w:pStyle w:val="ListParagraph"/>
        <w:numPr>
          <w:ilvl w:val="0"/>
          <w:numId w:val="18"/>
        </w:numPr>
      </w:pPr>
      <w:proofErr w:type="spellStart"/>
      <w:r w:rsidRPr="1A28403F">
        <w:t>ICT_Service_Hub_Team</w:t>
      </w:r>
      <w:proofErr w:type="spellEnd"/>
    </w:p>
    <w:p w14:paraId="785BF669" w14:textId="7620ADDE" w:rsidR="005275A5" w:rsidRDefault="00A05121" w:rsidP="1A28403F">
      <w:pPr>
        <w:pStyle w:val="ListParagraph"/>
        <w:numPr>
          <w:ilvl w:val="0"/>
          <w:numId w:val="18"/>
        </w:numPr>
      </w:pPr>
      <w:proofErr w:type="spellStart"/>
      <w:r w:rsidRPr="1A28403F">
        <w:t>Nexthink_Service_Desk</w:t>
      </w:r>
      <w:proofErr w:type="spellEnd"/>
    </w:p>
    <w:p w14:paraId="1D568DDE" w14:textId="3E7EC076" w:rsidR="00907BD4" w:rsidRDefault="00907BD4" w:rsidP="00C76092">
      <w:commentRangeStart w:id="56"/>
      <w:r>
        <w:t>Raise a second Elevated Privileges for admin access to the Exchange/Intune</w:t>
      </w:r>
      <w:r w:rsidR="61030EDD">
        <w:t>. This is to be assigned to DXC Infra Active Directory.</w:t>
      </w:r>
      <w:commentRangeEnd w:id="56"/>
      <w:r w:rsidR="00370E17">
        <w:rPr>
          <w:rStyle w:val="CommentReference"/>
          <w:sz w:val="22"/>
          <w:szCs w:val="22"/>
        </w:rPr>
        <w:commentReference w:id="56"/>
      </w:r>
    </w:p>
    <w:p w14:paraId="584396AD" w14:textId="17D1BB68" w:rsidR="00370E17" w:rsidRPr="00F82AD2" w:rsidRDefault="00370E17" w:rsidP="00C76092">
      <w:r>
        <w:t>Raise a</w:t>
      </w:r>
      <w:r w:rsidR="00AD5226">
        <w:t xml:space="preserve"> third</w:t>
      </w:r>
      <w:r>
        <w:t xml:space="preserve"> </w:t>
      </w:r>
      <w:r w:rsidR="00AD5226" w:rsidRPr="00AD5226">
        <w:t>Elevated Privileges</w:t>
      </w:r>
      <w:r w:rsidR="00AD5226">
        <w:t xml:space="preserve"> request for access to Airlock. This is to be assigned to </w:t>
      </w:r>
      <w:r w:rsidR="002A0D5C" w:rsidRPr="002A0D5C">
        <w:t>DXC Security End Point Protection</w:t>
      </w:r>
      <w:r w:rsidR="00AD5226">
        <w:t>.</w:t>
      </w:r>
    </w:p>
    <w:p w14:paraId="40A01700" w14:textId="072D0F99" w:rsidR="00F82AD2" w:rsidRPr="00F82AD2" w:rsidRDefault="004F7781" w:rsidP="004F7781">
      <w:pPr>
        <w:pStyle w:val="Heading3"/>
        <w:rPr>
          <w:rFonts w:eastAsiaTheme="majorEastAsia"/>
        </w:rPr>
      </w:pPr>
      <w:bookmarkStart w:id="57" w:name="_Toc201310816"/>
      <w:r>
        <w:t>S</w:t>
      </w:r>
      <w:r w:rsidR="004C0503">
        <w:t>ervice Now</w:t>
      </w:r>
      <w:bookmarkEnd w:id="57"/>
    </w:p>
    <w:p w14:paraId="5FE520F9" w14:textId="77777777" w:rsidR="004C0503" w:rsidRDefault="004C0503" w:rsidP="00F82AD2">
      <w:r>
        <w:t>Raise a Software Access Request for access to Service Now as a member of the IT Service Desk.</w:t>
      </w:r>
    </w:p>
    <w:p w14:paraId="633C8F2A" w14:textId="77777777" w:rsidR="004C0503" w:rsidRPr="004C0503" w:rsidRDefault="004C0503" w:rsidP="004C0503">
      <w:pPr>
        <w:pStyle w:val="Heading3"/>
        <w:rPr>
          <w:rFonts w:eastAsiaTheme="majorEastAsia"/>
        </w:rPr>
      </w:pPr>
      <w:bookmarkStart w:id="58" w:name="_Toc201310817"/>
      <w:r>
        <w:lastRenderedPageBreak/>
        <w:t>Email Access</w:t>
      </w:r>
      <w:bookmarkEnd w:id="58"/>
    </w:p>
    <w:p w14:paraId="024B0E8E" w14:textId="77777777" w:rsidR="002C6BEF" w:rsidRDefault="0028154F" w:rsidP="0028154F">
      <w:r>
        <w:t>Rais</w:t>
      </w:r>
      <w:r w:rsidR="007C3E4C">
        <w:t>e</w:t>
      </w:r>
      <w:r>
        <w:t xml:space="preserve"> a</w:t>
      </w:r>
      <w:r w:rsidR="002C6BEF">
        <w:t xml:space="preserve">n Email Services Request for access to the </w:t>
      </w:r>
      <w:hyperlink r:id="rId47" w:history="1">
        <w:r w:rsidR="002C6BEF" w:rsidRPr="003D695A">
          <w:rPr>
            <w:rStyle w:val="Hyperlink"/>
          </w:rPr>
          <w:t>ITServiceDesk@qr.com.au</w:t>
        </w:r>
      </w:hyperlink>
      <w:r w:rsidR="002C6BEF">
        <w:t xml:space="preserve"> email address.</w:t>
      </w:r>
    </w:p>
    <w:p w14:paraId="2D84B25C" w14:textId="77777777" w:rsidR="00566DA7" w:rsidRPr="00566DA7" w:rsidRDefault="00566DA7" w:rsidP="00566DA7">
      <w:pPr>
        <w:pStyle w:val="Heading3"/>
        <w:rPr>
          <w:rFonts w:eastAsiaTheme="majorEastAsia"/>
        </w:rPr>
      </w:pPr>
      <w:bookmarkStart w:id="59" w:name="_Toc201310818"/>
      <w:r>
        <w:t>VDI Access</w:t>
      </w:r>
      <w:bookmarkEnd w:id="59"/>
    </w:p>
    <w:p w14:paraId="6E646C79" w14:textId="6A5692D1" w:rsidR="00813D45" w:rsidRDefault="00566DA7" w:rsidP="00745C34">
      <w:r>
        <w:t xml:space="preserve">Raise a remote network access request to </w:t>
      </w:r>
      <w:r w:rsidR="00D250DC">
        <w:t xml:space="preserve">have both </w:t>
      </w:r>
      <w:r w:rsidR="00384F56">
        <w:t xml:space="preserve">a dedicated VDI </w:t>
      </w:r>
      <w:r w:rsidR="00D250DC">
        <w:t>and non-persistent VDI added to the account.</w:t>
      </w:r>
      <w:r w:rsidR="00ED6557">
        <w:t xml:space="preserve"> Note that for After Hours SDA requests, request only a non-persistent VDI.</w:t>
      </w:r>
    </w:p>
    <w:p w14:paraId="22DB0795" w14:textId="12AEAC82" w:rsidR="00FA5E2C" w:rsidRPr="00FA5E2C" w:rsidRDefault="007556AD" w:rsidP="00FA5E2C">
      <w:pPr>
        <w:pStyle w:val="Heading3"/>
        <w:rPr>
          <w:rFonts w:eastAsiaTheme="majorEastAsia"/>
        </w:rPr>
      </w:pPr>
      <w:bookmarkStart w:id="60" w:name="_Toc201310819"/>
      <w:r>
        <w:t>Dell Wyse Access</w:t>
      </w:r>
      <w:bookmarkEnd w:id="60"/>
    </w:p>
    <w:p w14:paraId="04360844" w14:textId="1E4C7792" w:rsidR="007556AD" w:rsidRDefault="00FA5E2C" w:rsidP="007556AD">
      <w:r>
        <w:t>Raise an</w:t>
      </w:r>
      <w:r w:rsidR="00A05121">
        <w:t xml:space="preserve"> Other</w:t>
      </w:r>
      <w:r>
        <w:t xml:space="preserve"> Request</w:t>
      </w:r>
      <w:r w:rsidR="007A2A33">
        <w:t xml:space="preserve"> for access </w:t>
      </w:r>
      <w:r w:rsidR="000C3F72">
        <w:t>to</w:t>
      </w:r>
      <w:r w:rsidR="007556AD">
        <w:t xml:space="preserve"> Dell Wyse console</w:t>
      </w:r>
      <w:r w:rsidR="00BD62DC">
        <w:t xml:space="preserve"> (follow </w:t>
      </w:r>
      <w:hyperlink r:id="rId48" w:history="1">
        <w:r w:rsidR="00BD62DC" w:rsidRPr="00BD62DC">
          <w:rPr>
            <w:rStyle w:val="Hyperlink"/>
          </w:rPr>
          <w:t>KB0020898</w:t>
        </w:r>
      </w:hyperlink>
      <w:r w:rsidR="00BD62DC">
        <w:t xml:space="preserve"> to grant access).</w:t>
      </w:r>
    </w:p>
    <w:p w14:paraId="27E7D6F8" w14:textId="77777777" w:rsidR="007556AD" w:rsidRPr="00FA5E2C" w:rsidRDefault="007556AD" w:rsidP="007556AD">
      <w:pPr>
        <w:pStyle w:val="Heading3"/>
        <w:rPr>
          <w:rFonts w:eastAsiaTheme="majorEastAsia"/>
        </w:rPr>
      </w:pPr>
      <w:bookmarkStart w:id="61" w:name="_Toc201310820"/>
      <w:r>
        <w:t>Remaining Access</w:t>
      </w:r>
      <w:bookmarkEnd w:id="61"/>
    </w:p>
    <w:p w14:paraId="042EBFC4" w14:textId="77777777" w:rsidR="007556AD" w:rsidRDefault="007556AD" w:rsidP="007556AD">
      <w:r>
        <w:t>Raise an Other Request for access to the following group:</w:t>
      </w:r>
    </w:p>
    <w:p w14:paraId="107F6340" w14:textId="77777777" w:rsidR="007556AD" w:rsidRDefault="007556AD" w:rsidP="1A28403F">
      <w:pPr>
        <w:pStyle w:val="ListParagraph"/>
        <w:numPr>
          <w:ilvl w:val="0"/>
          <w:numId w:val="19"/>
        </w:numPr>
      </w:pPr>
      <w:proofErr w:type="spellStart"/>
      <w:r w:rsidRPr="1A28403F">
        <w:t>ICT_Service_Desk_Team_Standard</w:t>
      </w:r>
      <w:proofErr w:type="spellEnd"/>
    </w:p>
    <w:p w14:paraId="1BE8CB20" w14:textId="42DBC58A" w:rsidR="00B6237B" w:rsidRDefault="00B6237B">
      <w:pPr>
        <w:spacing w:before="0"/>
        <w:jc w:val="left"/>
      </w:pPr>
      <w:r>
        <w:br w:type="page"/>
      </w:r>
    </w:p>
    <w:p w14:paraId="4DE90BFB" w14:textId="77777777" w:rsidR="00BA64B8" w:rsidRPr="00D2774D" w:rsidRDefault="00BA64B8" w:rsidP="00BA64B8">
      <w:pPr>
        <w:pStyle w:val="Heading1"/>
        <w:rPr>
          <w:b w:val="0"/>
          <w:bCs/>
          <w:lang w:val="en-US"/>
        </w:rPr>
      </w:pPr>
      <w:bookmarkStart w:id="62" w:name="_Toc201310821"/>
      <w:r w:rsidRPr="00D2774D">
        <w:rPr>
          <w:bCs/>
          <w:lang w:val="en-US"/>
        </w:rPr>
        <w:lastRenderedPageBreak/>
        <w:t>Attendance Process</w:t>
      </w:r>
      <w:bookmarkEnd w:id="62"/>
    </w:p>
    <w:p w14:paraId="007D6E3C" w14:textId="77777777" w:rsidR="00BA64B8" w:rsidRDefault="00BA64B8" w:rsidP="00BA64B8">
      <w:pPr>
        <w:rPr>
          <w:lang w:val="en-US"/>
        </w:rPr>
      </w:pPr>
      <w:r>
        <w:rPr>
          <w:lang w:val="en-US"/>
        </w:rPr>
        <w:t>This document is for the Leadership Team of Queensland Rail on how to log attendance for the Queensland Rail Service Desk.</w:t>
      </w:r>
    </w:p>
    <w:p w14:paraId="66FAA34D" w14:textId="77777777" w:rsidR="00BA64B8" w:rsidRPr="00297BA4" w:rsidRDefault="00BA64B8" w:rsidP="00BA64B8">
      <w:pPr>
        <w:pStyle w:val="Heading2"/>
        <w:rPr>
          <w:b w:val="0"/>
          <w:bCs w:val="0"/>
          <w:lang w:val="en-US"/>
        </w:rPr>
      </w:pPr>
      <w:bookmarkStart w:id="63" w:name="_Toc201310822"/>
      <w:r w:rsidRPr="007A69E4">
        <w:rPr>
          <w:lang w:val="en-US"/>
        </w:rPr>
        <w:t>Microsoft Shifts</w:t>
      </w:r>
      <w:bookmarkEnd w:id="63"/>
    </w:p>
    <w:p w14:paraId="3857A0F5" w14:textId="77777777" w:rsidR="00BA64B8" w:rsidRDefault="00BA64B8" w:rsidP="00BA64B8">
      <w:pPr>
        <w:pStyle w:val="ListParagraph"/>
        <w:numPr>
          <w:ilvl w:val="0"/>
          <w:numId w:val="22"/>
        </w:numPr>
        <w:spacing w:before="0" w:after="160"/>
        <w:jc w:val="left"/>
        <w:rPr>
          <w:lang w:val="en-US"/>
        </w:rPr>
      </w:pPr>
      <w:r>
        <w:rPr>
          <w:lang w:val="en-US"/>
        </w:rPr>
        <w:t xml:space="preserve">Locate the Shifts app within the </w:t>
      </w:r>
      <w:r w:rsidRPr="007A69E4">
        <w:rPr>
          <w:b/>
          <w:bCs/>
          <w:lang w:val="en-US"/>
        </w:rPr>
        <w:t>Microsoft Teams</w:t>
      </w:r>
      <w:r>
        <w:rPr>
          <w:lang w:val="en-US"/>
        </w:rPr>
        <w:t xml:space="preserve"> application.</w:t>
      </w:r>
    </w:p>
    <w:p w14:paraId="14C6B019" w14:textId="77777777" w:rsidR="00BA64B8" w:rsidRDefault="00BA64B8" w:rsidP="00BA64B8">
      <w:pPr>
        <w:pStyle w:val="ListParagraph"/>
        <w:numPr>
          <w:ilvl w:val="0"/>
          <w:numId w:val="22"/>
        </w:numPr>
        <w:spacing w:before="0" w:after="160"/>
        <w:jc w:val="left"/>
        <w:rPr>
          <w:lang w:val="en-US"/>
        </w:rPr>
      </w:pPr>
      <w:r>
        <w:rPr>
          <w:lang w:val="en-US"/>
        </w:rPr>
        <w:t xml:space="preserve">Listed under the </w:t>
      </w:r>
      <w:r w:rsidRPr="007A69E4">
        <w:rPr>
          <w:b/>
          <w:bCs/>
          <w:lang w:val="en-US"/>
        </w:rPr>
        <w:t>Schedule</w:t>
      </w:r>
      <w:r>
        <w:rPr>
          <w:lang w:val="en-US"/>
        </w:rPr>
        <w:t xml:space="preserve"> tab will be everyone’s start times, end times and lunch times.</w:t>
      </w:r>
      <w:r>
        <w:rPr>
          <w:lang w:val="en-US"/>
        </w:rPr>
        <w:br/>
      </w:r>
      <w:r w:rsidRPr="001128EE">
        <w:rPr>
          <w:noProof/>
          <w:lang w:val="en-US"/>
        </w:rPr>
        <w:drawing>
          <wp:inline distT="0" distB="0" distL="0" distR="0" wp14:anchorId="49125262" wp14:editId="5EEF523D">
            <wp:extent cx="2857500" cy="129182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892852" cy="1307810"/>
                    </a:xfrm>
                    <a:prstGeom prst="rect">
                      <a:avLst/>
                    </a:prstGeom>
                  </pic:spPr>
                </pic:pic>
              </a:graphicData>
            </a:graphic>
          </wp:inline>
        </w:drawing>
      </w:r>
    </w:p>
    <w:p w14:paraId="255E6170" w14:textId="77777777" w:rsidR="00BA64B8" w:rsidRDefault="00BA64B8" w:rsidP="00BA64B8">
      <w:pPr>
        <w:pStyle w:val="ListParagraph"/>
        <w:rPr>
          <w:lang w:val="en-US"/>
        </w:rPr>
      </w:pPr>
    </w:p>
    <w:p w14:paraId="30CCBB90" w14:textId="77777777" w:rsidR="00BA64B8" w:rsidRDefault="00BA64B8" w:rsidP="00BA64B8">
      <w:pPr>
        <w:pStyle w:val="ListParagraph"/>
        <w:numPr>
          <w:ilvl w:val="0"/>
          <w:numId w:val="22"/>
        </w:numPr>
        <w:spacing w:before="0" w:after="160"/>
        <w:jc w:val="left"/>
        <w:rPr>
          <w:lang w:val="en-US"/>
        </w:rPr>
      </w:pPr>
      <w:r>
        <w:rPr>
          <w:lang w:val="en-US"/>
        </w:rPr>
        <w:t xml:space="preserve">Make sure that the </w:t>
      </w:r>
      <w:r w:rsidRPr="007A69E4">
        <w:rPr>
          <w:b/>
          <w:bCs/>
          <w:lang w:val="en-US"/>
        </w:rPr>
        <w:t>Week</w:t>
      </w:r>
      <w:r>
        <w:rPr>
          <w:lang w:val="en-US"/>
        </w:rPr>
        <w:t xml:space="preserve"> has been selected and </w:t>
      </w:r>
      <w:r w:rsidRPr="007A69E4">
        <w:rPr>
          <w:b/>
          <w:bCs/>
          <w:lang w:val="en-US"/>
        </w:rPr>
        <w:t>Team Shifts</w:t>
      </w:r>
      <w:r>
        <w:rPr>
          <w:lang w:val="en-US"/>
        </w:rPr>
        <w:t xml:space="preserve"> and </w:t>
      </w:r>
      <w:r w:rsidRPr="007A69E4">
        <w:rPr>
          <w:b/>
          <w:bCs/>
          <w:lang w:val="en-US"/>
        </w:rPr>
        <w:t>People</w:t>
      </w:r>
      <w:r>
        <w:rPr>
          <w:lang w:val="en-US"/>
        </w:rPr>
        <w:t xml:space="preserve"> are ticked under the </w:t>
      </w:r>
      <w:r w:rsidRPr="007A69E4">
        <w:rPr>
          <w:b/>
          <w:bCs/>
          <w:lang w:val="en-US"/>
        </w:rPr>
        <w:t>View</w:t>
      </w:r>
      <w:r>
        <w:rPr>
          <w:lang w:val="en-US"/>
        </w:rPr>
        <w:t xml:space="preserve"> options:</w:t>
      </w:r>
      <w:r>
        <w:rPr>
          <w:lang w:val="en-US"/>
        </w:rPr>
        <w:br/>
      </w:r>
      <w:r w:rsidRPr="003D3E46">
        <w:rPr>
          <w:noProof/>
          <w:lang w:val="en-US"/>
        </w:rPr>
        <w:drawing>
          <wp:inline distT="0" distB="0" distL="0" distR="0" wp14:anchorId="1E32E9CB" wp14:editId="223FDF59">
            <wp:extent cx="2495549" cy="1771650"/>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2516588" cy="1786586"/>
                    </a:xfrm>
                    <a:prstGeom prst="rect">
                      <a:avLst/>
                    </a:prstGeom>
                  </pic:spPr>
                </pic:pic>
              </a:graphicData>
            </a:graphic>
          </wp:inline>
        </w:drawing>
      </w:r>
    </w:p>
    <w:p w14:paraId="39444DCB" w14:textId="77777777" w:rsidR="00BA64B8" w:rsidRDefault="00BA64B8" w:rsidP="00BA64B8">
      <w:pPr>
        <w:pStyle w:val="ListParagraph"/>
        <w:rPr>
          <w:lang w:val="en-US"/>
        </w:rPr>
      </w:pPr>
    </w:p>
    <w:p w14:paraId="0C692D5B" w14:textId="77777777" w:rsidR="00BA64B8" w:rsidRPr="007A69E4" w:rsidRDefault="00BA64B8" w:rsidP="00BA64B8">
      <w:pPr>
        <w:pStyle w:val="ListParagraph"/>
        <w:numPr>
          <w:ilvl w:val="0"/>
          <w:numId w:val="22"/>
        </w:numPr>
        <w:spacing w:before="0" w:after="160"/>
        <w:jc w:val="left"/>
        <w:rPr>
          <w:lang w:val="en-US"/>
        </w:rPr>
      </w:pPr>
      <w:r>
        <w:rPr>
          <w:lang w:val="en-US"/>
        </w:rPr>
        <w:t>The shifts should look like the below:</w:t>
      </w:r>
      <w:r>
        <w:rPr>
          <w:lang w:val="en-US"/>
        </w:rPr>
        <w:br/>
      </w:r>
      <w:r w:rsidRPr="003D3E46">
        <w:rPr>
          <w:noProof/>
          <w:lang w:val="en-US"/>
        </w:rPr>
        <w:drawing>
          <wp:inline distT="0" distB="0" distL="0" distR="0" wp14:anchorId="07682191" wp14:editId="40DC6F0C">
            <wp:extent cx="4152900" cy="2165251"/>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218618" cy="2199515"/>
                    </a:xfrm>
                    <a:prstGeom prst="rect">
                      <a:avLst/>
                    </a:prstGeom>
                  </pic:spPr>
                </pic:pic>
              </a:graphicData>
            </a:graphic>
          </wp:inline>
        </w:drawing>
      </w:r>
    </w:p>
    <w:p w14:paraId="39FDAFE9" w14:textId="77777777" w:rsidR="00BA64B8" w:rsidRDefault="00BA64B8" w:rsidP="00BA64B8">
      <w:pPr>
        <w:pStyle w:val="ListParagraph"/>
        <w:numPr>
          <w:ilvl w:val="0"/>
          <w:numId w:val="22"/>
        </w:numPr>
        <w:spacing w:before="0" w:after="160"/>
        <w:jc w:val="left"/>
        <w:rPr>
          <w:lang w:val="en-US"/>
        </w:rPr>
      </w:pPr>
      <w:r>
        <w:rPr>
          <w:lang w:val="en-US"/>
        </w:rPr>
        <w:t>Anyone who has logged onto the Cisco Phone late or is not at their desk at these times should be considered late. Furthermore, anyone who has sent a message to the Early Shift Senior and the Team Leader should be listed as either late or off for the day depending on the circumstance.</w:t>
      </w:r>
    </w:p>
    <w:p w14:paraId="54524BCB" w14:textId="77777777" w:rsidR="00BA64B8" w:rsidRDefault="00BA64B8" w:rsidP="00BA64B8">
      <w:pPr>
        <w:ind w:left="360"/>
        <w:rPr>
          <w:lang w:val="en-US"/>
        </w:rPr>
      </w:pPr>
    </w:p>
    <w:p w14:paraId="743295E4" w14:textId="77777777" w:rsidR="00BA64B8" w:rsidRPr="007A69E4" w:rsidRDefault="00BA64B8" w:rsidP="00BA64B8">
      <w:pPr>
        <w:pStyle w:val="Heading2"/>
        <w:rPr>
          <w:b w:val="0"/>
          <w:bCs w:val="0"/>
          <w:lang w:val="en-US"/>
        </w:rPr>
      </w:pPr>
      <w:bookmarkStart w:id="64" w:name="_Toc201310823"/>
      <w:proofErr w:type="spellStart"/>
      <w:r w:rsidRPr="007A69E4">
        <w:rPr>
          <w:lang w:val="en-US"/>
        </w:rPr>
        <w:t>CCSupervision</w:t>
      </w:r>
      <w:bookmarkEnd w:id="64"/>
      <w:proofErr w:type="spellEnd"/>
    </w:p>
    <w:p w14:paraId="53AD424A" w14:textId="77777777" w:rsidR="00BA64B8" w:rsidRDefault="00BA64B8" w:rsidP="00BA64B8">
      <w:pPr>
        <w:rPr>
          <w:lang w:val="en-US"/>
        </w:rPr>
      </w:pPr>
      <w:r w:rsidRPr="007A69E4">
        <w:rPr>
          <w:lang w:val="en-US"/>
        </w:rPr>
        <w:t xml:space="preserve">You can check Cisco login times via the </w:t>
      </w:r>
      <w:proofErr w:type="spellStart"/>
      <w:r w:rsidRPr="007A69E4">
        <w:rPr>
          <w:b/>
          <w:bCs/>
          <w:lang w:val="en-US"/>
        </w:rPr>
        <w:t>CCSupervision</w:t>
      </w:r>
      <w:proofErr w:type="spellEnd"/>
      <w:r w:rsidRPr="007A69E4">
        <w:rPr>
          <w:lang w:val="en-US"/>
        </w:rPr>
        <w:t xml:space="preserve"> application.</w:t>
      </w:r>
    </w:p>
    <w:p w14:paraId="38D4F177" w14:textId="77777777" w:rsidR="00BA64B8" w:rsidRDefault="00BA64B8" w:rsidP="00BA64B8">
      <w:pPr>
        <w:pStyle w:val="ListParagraph"/>
        <w:numPr>
          <w:ilvl w:val="0"/>
          <w:numId w:val="24"/>
        </w:numPr>
        <w:spacing w:before="0" w:after="160"/>
        <w:jc w:val="left"/>
        <w:rPr>
          <w:lang w:val="en-US"/>
        </w:rPr>
      </w:pPr>
      <w:r>
        <w:rPr>
          <w:lang w:val="en-US"/>
        </w:rPr>
        <w:t xml:space="preserve">Open the </w:t>
      </w:r>
      <w:proofErr w:type="spellStart"/>
      <w:r w:rsidRPr="007A69E4">
        <w:rPr>
          <w:b/>
          <w:bCs/>
          <w:lang w:val="en-US"/>
        </w:rPr>
        <w:t>CCSupervision</w:t>
      </w:r>
      <w:proofErr w:type="spellEnd"/>
      <w:r>
        <w:rPr>
          <w:lang w:val="en-US"/>
        </w:rPr>
        <w:t xml:space="preserve"> app.</w:t>
      </w:r>
    </w:p>
    <w:p w14:paraId="5C40413D" w14:textId="77777777" w:rsidR="00BA64B8" w:rsidRPr="007A69E4" w:rsidRDefault="00BA64B8" w:rsidP="00BA64B8">
      <w:pPr>
        <w:pStyle w:val="ListParagraph"/>
        <w:numPr>
          <w:ilvl w:val="0"/>
          <w:numId w:val="24"/>
        </w:numPr>
        <w:spacing w:before="0" w:after="160"/>
        <w:jc w:val="left"/>
        <w:rPr>
          <w:lang w:val="en-US"/>
        </w:rPr>
      </w:pPr>
      <w:r>
        <w:rPr>
          <w:lang w:val="en-US"/>
        </w:rPr>
        <w:t xml:space="preserve">Once logged in, Navigate to </w:t>
      </w:r>
      <w:r w:rsidRPr="007A69E4">
        <w:rPr>
          <w:b/>
          <w:bCs/>
          <w:lang w:val="en-US"/>
        </w:rPr>
        <w:t>Real time &gt; Agent</w:t>
      </w:r>
      <w:r>
        <w:rPr>
          <w:lang w:val="en-US"/>
        </w:rPr>
        <w:t>.</w:t>
      </w:r>
      <w:r>
        <w:rPr>
          <w:lang w:val="en-US"/>
        </w:rPr>
        <w:br/>
      </w:r>
      <w:r w:rsidRPr="007A69E4">
        <w:rPr>
          <w:noProof/>
          <w:lang w:val="en-US"/>
        </w:rPr>
        <w:drawing>
          <wp:inline distT="0" distB="0" distL="0" distR="0" wp14:anchorId="639D021D" wp14:editId="1966FBD0">
            <wp:extent cx="1609725" cy="2085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14525" cy="2092155"/>
                    </a:xfrm>
                    <a:prstGeom prst="rect">
                      <a:avLst/>
                    </a:prstGeom>
                  </pic:spPr>
                </pic:pic>
              </a:graphicData>
            </a:graphic>
          </wp:inline>
        </w:drawing>
      </w:r>
    </w:p>
    <w:p w14:paraId="2813A74A" w14:textId="77777777" w:rsidR="00BA64B8" w:rsidRDefault="00BA64B8" w:rsidP="00BA64B8">
      <w:pPr>
        <w:pStyle w:val="ListParagraph"/>
        <w:numPr>
          <w:ilvl w:val="0"/>
          <w:numId w:val="24"/>
        </w:numPr>
        <w:spacing w:before="0" w:after="160"/>
        <w:jc w:val="left"/>
        <w:rPr>
          <w:lang w:val="en-US"/>
        </w:rPr>
      </w:pPr>
      <w:r>
        <w:rPr>
          <w:lang w:val="en-US"/>
        </w:rPr>
        <w:t xml:space="preserve">Once here, locate the agent under the </w:t>
      </w:r>
      <w:r w:rsidRPr="007A69E4">
        <w:rPr>
          <w:b/>
          <w:bCs/>
          <w:lang w:val="en-US"/>
        </w:rPr>
        <w:t>Agent</w:t>
      </w:r>
      <w:r>
        <w:rPr>
          <w:lang w:val="en-US"/>
        </w:rPr>
        <w:t xml:space="preserve"> tab and select them and you will see the </w:t>
      </w:r>
      <w:r w:rsidRPr="007A69E4">
        <w:rPr>
          <w:b/>
          <w:bCs/>
          <w:lang w:val="en-US"/>
        </w:rPr>
        <w:t>Log-on time</w:t>
      </w:r>
      <w:r>
        <w:rPr>
          <w:lang w:val="en-US"/>
        </w:rPr>
        <w:t xml:space="preserve"> under the </w:t>
      </w:r>
      <w:r w:rsidRPr="007A69E4">
        <w:rPr>
          <w:b/>
          <w:bCs/>
          <w:lang w:val="en-US"/>
        </w:rPr>
        <w:t>Statistics Since Log-on</w:t>
      </w:r>
      <w:r>
        <w:rPr>
          <w:lang w:val="en-US"/>
        </w:rPr>
        <w:t>.</w:t>
      </w:r>
      <w:r>
        <w:rPr>
          <w:lang w:val="en-US"/>
        </w:rPr>
        <w:br/>
      </w:r>
      <w:r w:rsidRPr="00D2774D">
        <w:rPr>
          <w:noProof/>
          <w:lang w:val="en-US"/>
        </w:rPr>
        <w:drawing>
          <wp:inline distT="0" distB="0" distL="0" distR="0" wp14:anchorId="1ED715E8" wp14:editId="3C7039BA">
            <wp:extent cx="4105275" cy="3726858"/>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4126109" cy="3745771"/>
                    </a:xfrm>
                    <a:prstGeom prst="rect">
                      <a:avLst/>
                    </a:prstGeom>
                  </pic:spPr>
                </pic:pic>
              </a:graphicData>
            </a:graphic>
          </wp:inline>
        </w:drawing>
      </w:r>
    </w:p>
    <w:p w14:paraId="15058B77" w14:textId="77777777" w:rsidR="00BA64B8" w:rsidRDefault="00BA64B8" w:rsidP="00BA64B8">
      <w:pPr>
        <w:pStyle w:val="ListParagraph"/>
        <w:rPr>
          <w:lang w:val="en-US"/>
        </w:rPr>
      </w:pPr>
    </w:p>
    <w:p w14:paraId="10C415F2" w14:textId="77777777" w:rsidR="00BA64B8" w:rsidRDefault="00BA64B8" w:rsidP="00BA64B8">
      <w:pPr>
        <w:pStyle w:val="ListParagraph"/>
        <w:numPr>
          <w:ilvl w:val="0"/>
          <w:numId w:val="24"/>
        </w:numPr>
        <w:spacing w:before="0" w:after="160"/>
        <w:jc w:val="left"/>
        <w:rPr>
          <w:lang w:val="en-US"/>
        </w:rPr>
      </w:pPr>
      <w:r>
        <w:rPr>
          <w:lang w:val="en-US"/>
        </w:rPr>
        <w:t xml:space="preserve">Anyone who has the </w:t>
      </w:r>
      <w:r w:rsidRPr="00D2774D">
        <w:rPr>
          <w:b/>
          <w:bCs/>
          <w:lang w:val="en-US"/>
        </w:rPr>
        <w:t>Log-on time</w:t>
      </w:r>
      <w:r>
        <w:rPr>
          <w:lang w:val="en-US"/>
        </w:rPr>
        <w:t xml:space="preserve"> after their </w:t>
      </w:r>
      <w:r w:rsidRPr="00D2774D">
        <w:rPr>
          <w:b/>
          <w:bCs/>
          <w:lang w:val="en-US"/>
        </w:rPr>
        <w:t>Shift</w:t>
      </w:r>
      <w:r>
        <w:rPr>
          <w:lang w:val="en-US"/>
        </w:rPr>
        <w:t xml:space="preserve"> time is considered Late. (Depending on a couple of exemptions such as, if it is only a couple of seconds after their shift time, if they are having troubles logging into the phone, if they are at their workstation.</w:t>
      </w:r>
    </w:p>
    <w:p w14:paraId="4D8AA3DA" w14:textId="46AC7A5E" w:rsidR="00BA64B8" w:rsidRDefault="00BA64B8" w:rsidP="00BA64B8">
      <w:pPr>
        <w:pStyle w:val="Heading2"/>
        <w:rPr>
          <w:b w:val="0"/>
          <w:bCs w:val="0"/>
          <w:lang w:val="en-US"/>
        </w:rPr>
      </w:pPr>
      <w:r>
        <w:rPr>
          <w:lang w:val="en-US"/>
        </w:rPr>
        <w:br w:type="page"/>
      </w:r>
      <w:bookmarkStart w:id="65" w:name="_Toc201310824"/>
      <w:r>
        <w:rPr>
          <w:lang w:val="en-US"/>
        </w:rPr>
        <w:lastRenderedPageBreak/>
        <w:t>Attendance Spreadsheet – How to log the attendance</w:t>
      </w:r>
      <w:bookmarkEnd w:id="65"/>
    </w:p>
    <w:p w14:paraId="5ABCD236" w14:textId="77777777" w:rsidR="00BA64B8" w:rsidRDefault="00BA64B8" w:rsidP="00BA64B8">
      <w:pPr>
        <w:rPr>
          <w:lang w:val="en-US"/>
        </w:rPr>
      </w:pPr>
      <w:r>
        <w:rPr>
          <w:lang w:val="en-US"/>
        </w:rPr>
        <w:t xml:space="preserve">The Attendance Excel Spreadsheet is listed in the Queensland Rails Senior’s Teams within the </w:t>
      </w:r>
      <w:r>
        <w:rPr>
          <w:b/>
          <w:bCs/>
          <w:lang w:val="en-US"/>
        </w:rPr>
        <w:t xml:space="preserve">Microsoft Teams </w:t>
      </w:r>
      <w:r>
        <w:rPr>
          <w:lang w:val="en-US"/>
        </w:rPr>
        <w:t>application.</w:t>
      </w:r>
    </w:p>
    <w:p w14:paraId="18D950AA" w14:textId="77777777" w:rsidR="00BA64B8" w:rsidRDefault="00BA64B8" w:rsidP="00BA64B8">
      <w:pPr>
        <w:pStyle w:val="ListParagraph"/>
        <w:numPr>
          <w:ilvl w:val="0"/>
          <w:numId w:val="23"/>
        </w:numPr>
        <w:spacing w:before="0" w:after="160"/>
        <w:jc w:val="left"/>
        <w:rPr>
          <w:lang w:val="en-US"/>
        </w:rPr>
      </w:pPr>
      <w:r>
        <w:rPr>
          <w:lang w:val="en-US"/>
        </w:rPr>
        <w:t xml:space="preserve">Open </w:t>
      </w:r>
      <w:r w:rsidRPr="00532B38">
        <w:rPr>
          <w:b/>
          <w:bCs/>
          <w:lang w:val="en-US"/>
        </w:rPr>
        <w:t>Microsoft Teams</w:t>
      </w:r>
      <w:r>
        <w:rPr>
          <w:lang w:val="en-US"/>
        </w:rPr>
        <w:t xml:space="preserve"> and navigate to the </w:t>
      </w:r>
      <w:r w:rsidRPr="00532B38">
        <w:rPr>
          <w:b/>
          <w:bCs/>
          <w:lang w:val="en-US"/>
        </w:rPr>
        <w:t>Teams</w:t>
      </w:r>
      <w:r>
        <w:rPr>
          <w:lang w:val="en-US"/>
        </w:rPr>
        <w:t xml:space="preserve"> tab on the </w:t>
      </w:r>
      <w:proofErr w:type="gramStart"/>
      <w:r>
        <w:rPr>
          <w:lang w:val="en-US"/>
        </w:rPr>
        <w:t>left hand</w:t>
      </w:r>
      <w:proofErr w:type="gramEnd"/>
      <w:r>
        <w:rPr>
          <w:lang w:val="en-US"/>
        </w:rPr>
        <w:t xml:space="preserve"> side.</w:t>
      </w:r>
      <w:r>
        <w:rPr>
          <w:lang w:val="en-US"/>
        </w:rPr>
        <w:br/>
        <w:t xml:space="preserve">Once here – Open </w:t>
      </w:r>
      <w:r w:rsidRPr="00532B38">
        <w:rPr>
          <w:b/>
          <w:bCs/>
          <w:lang w:val="en-US"/>
        </w:rPr>
        <w:t>General</w:t>
      </w:r>
      <w:r>
        <w:rPr>
          <w:lang w:val="en-US"/>
        </w:rPr>
        <w:t xml:space="preserve"> listed under </w:t>
      </w:r>
      <w:r w:rsidRPr="00532B38">
        <w:rPr>
          <w:b/>
          <w:bCs/>
          <w:lang w:val="en-US"/>
        </w:rPr>
        <w:t>Queensland Rail Seniors</w:t>
      </w:r>
      <w:r>
        <w:rPr>
          <w:lang w:val="en-US"/>
        </w:rPr>
        <w:t>.</w:t>
      </w:r>
      <w:r>
        <w:rPr>
          <w:lang w:val="en-US"/>
        </w:rPr>
        <w:br/>
        <w:t xml:space="preserve">Under </w:t>
      </w:r>
      <w:r w:rsidRPr="00532B38">
        <w:rPr>
          <w:b/>
          <w:bCs/>
          <w:lang w:val="en-US"/>
        </w:rPr>
        <w:t>General</w:t>
      </w:r>
      <w:r>
        <w:rPr>
          <w:lang w:val="en-US"/>
        </w:rPr>
        <w:t xml:space="preserve"> open the </w:t>
      </w:r>
      <w:r w:rsidRPr="00532B38">
        <w:rPr>
          <w:b/>
          <w:bCs/>
          <w:lang w:val="en-US"/>
        </w:rPr>
        <w:t>Files</w:t>
      </w:r>
      <w:r>
        <w:rPr>
          <w:lang w:val="en-US"/>
        </w:rPr>
        <w:t xml:space="preserve"> tab on the top of the app and navigate to the </w:t>
      </w:r>
      <w:r w:rsidRPr="00532B38">
        <w:rPr>
          <w:b/>
          <w:bCs/>
          <w:lang w:val="en-US"/>
        </w:rPr>
        <w:t>QR Draft Roster V1 (1).xlsx file</w:t>
      </w:r>
      <w:r>
        <w:rPr>
          <w:lang w:val="en-US"/>
        </w:rPr>
        <w:t>.</w:t>
      </w:r>
    </w:p>
    <w:p w14:paraId="63F84493" w14:textId="77777777" w:rsidR="00BA64B8" w:rsidRDefault="00BA64B8" w:rsidP="00BA64B8">
      <w:pPr>
        <w:ind w:left="360"/>
        <w:rPr>
          <w:lang w:val="en-US"/>
        </w:rPr>
      </w:pPr>
      <w:r w:rsidRPr="00532B38">
        <w:rPr>
          <w:noProof/>
          <w:lang w:val="en-US"/>
        </w:rPr>
        <w:drawing>
          <wp:inline distT="0" distB="0" distL="0" distR="0" wp14:anchorId="3863633F" wp14:editId="57E33716">
            <wp:extent cx="5731510" cy="3798570"/>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5731510" cy="3798570"/>
                    </a:xfrm>
                    <a:prstGeom prst="rect">
                      <a:avLst/>
                    </a:prstGeom>
                  </pic:spPr>
                </pic:pic>
              </a:graphicData>
            </a:graphic>
          </wp:inline>
        </w:drawing>
      </w:r>
    </w:p>
    <w:p w14:paraId="466BABCB" w14:textId="77777777" w:rsidR="00BA64B8" w:rsidRDefault="00BA64B8" w:rsidP="00BA64B8">
      <w:pPr>
        <w:ind w:left="360"/>
        <w:rPr>
          <w:lang w:val="en-US"/>
        </w:rPr>
      </w:pPr>
      <w:r>
        <w:rPr>
          <w:lang w:val="en-US"/>
        </w:rPr>
        <w:t>Spreadsheet should look like this:</w:t>
      </w:r>
      <w:r>
        <w:rPr>
          <w:lang w:val="en-US"/>
        </w:rPr>
        <w:br/>
      </w:r>
      <w:r w:rsidRPr="008D3815">
        <w:rPr>
          <w:noProof/>
          <w:lang w:val="en-US"/>
        </w:rPr>
        <w:drawing>
          <wp:inline distT="0" distB="0" distL="0" distR="0" wp14:anchorId="42C5209B" wp14:editId="1F80BD71">
            <wp:extent cx="4772025" cy="285391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4781562" cy="2859613"/>
                    </a:xfrm>
                    <a:prstGeom prst="rect">
                      <a:avLst/>
                    </a:prstGeom>
                  </pic:spPr>
                </pic:pic>
              </a:graphicData>
            </a:graphic>
          </wp:inline>
        </w:drawing>
      </w:r>
    </w:p>
    <w:p w14:paraId="2BAA7645" w14:textId="77777777" w:rsidR="00BA64B8" w:rsidRDefault="00BA64B8" w:rsidP="00BA64B8">
      <w:pPr>
        <w:pStyle w:val="ListParagraph"/>
        <w:numPr>
          <w:ilvl w:val="0"/>
          <w:numId w:val="23"/>
        </w:numPr>
        <w:spacing w:before="0" w:after="160"/>
        <w:jc w:val="left"/>
        <w:rPr>
          <w:lang w:val="en-US"/>
        </w:rPr>
      </w:pPr>
      <w:r>
        <w:rPr>
          <w:lang w:val="en-US"/>
        </w:rPr>
        <w:lastRenderedPageBreak/>
        <w:t>Mark the attendance with the following colors depending on the circumstances:</w:t>
      </w:r>
      <w:r>
        <w:rPr>
          <w:lang w:val="en-US"/>
        </w:rPr>
        <w:br/>
      </w:r>
      <w:r>
        <w:rPr>
          <w:lang w:val="en-US"/>
        </w:rPr>
        <w:br/>
      </w:r>
      <w:r w:rsidRPr="00BD3DFF">
        <w:rPr>
          <w:highlight w:val="red"/>
          <w:lang w:val="en-US"/>
        </w:rPr>
        <w:t>RED</w:t>
      </w:r>
      <w:r w:rsidRPr="00BD3DFF">
        <w:rPr>
          <w:lang w:val="en-US"/>
        </w:rPr>
        <w:t xml:space="preserve"> </w:t>
      </w:r>
      <w:r>
        <w:rPr>
          <w:lang w:val="en-US"/>
        </w:rPr>
        <w:t>– Agent is absent. – List the reason the agent is away that day (Example, Sick if on personal sick leave.)</w:t>
      </w:r>
      <w:r>
        <w:rPr>
          <w:lang w:val="en-US"/>
        </w:rPr>
        <w:br/>
      </w:r>
      <w:r w:rsidRPr="00BD3DFF">
        <w:rPr>
          <w:highlight w:val="yellow"/>
          <w:lang w:val="en-US"/>
        </w:rPr>
        <w:t>YELLOW</w:t>
      </w:r>
      <w:r>
        <w:rPr>
          <w:lang w:val="en-US"/>
        </w:rPr>
        <w:t xml:space="preserve"> – Agent is late/left early. – List the time the Agent was late / left early.</w:t>
      </w:r>
    </w:p>
    <w:p w14:paraId="37C26690" w14:textId="77777777" w:rsidR="0025255D" w:rsidRDefault="00BA64B8" w:rsidP="00BA64B8">
      <w:pPr>
        <w:pStyle w:val="ListParagraph"/>
        <w:rPr>
          <w:lang w:val="en-US"/>
        </w:rPr>
      </w:pPr>
      <w:r w:rsidRPr="00BD3DFF">
        <w:rPr>
          <w:highlight w:val="green"/>
          <w:lang w:val="en-US"/>
        </w:rPr>
        <w:t>GREEN</w:t>
      </w:r>
      <w:r>
        <w:rPr>
          <w:lang w:val="en-US"/>
        </w:rPr>
        <w:t xml:space="preserve"> – Agent is on time.</w:t>
      </w:r>
    </w:p>
    <w:p w14:paraId="7920BE1D" w14:textId="77777777" w:rsidR="0025255D" w:rsidRDefault="00BA64B8" w:rsidP="00BA64B8">
      <w:pPr>
        <w:pStyle w:val="ListParagraph"/>
        <w:rPr>
          <w:lang w:val="en-US"/>
        </w:rPr>
      </w:pPr>
      <w:r>
        <w:rPr>
          <w:lang w:val="en-US"/>
        </w:rPr>
        <w:br/>
        <w:t>Use the Cell Styles for color coding:</w:t>
      </w:r>
    </w:p>
    <w:p w14:paraId="1D1167A8" w14:textId="1343796B" w:rsidR="004752DB" w:rsidRPr="005B24DE" w:rsidRDefault="00BA64B8" w:rsidP="005B24DE">
      <w:pPr>
        <w:pStyle w:val="ListParagraph"/>
        <w:rPr>
          <w:lang w:val="en-US"/>
        </w:rPr>
      </w:pPr>
      <w:r>
        <w:rPr>
          <w:lang w:val="en-US"/>
        </w:rPr>
        <w:br/>
      </w:r>
      <w:r w:rsidRPr="00BD3DFF">
        <w:rPr>
          <w:noProof/>
          <w:lang w:val="en-US"/>
        </w:rPr>
        <w:drawing>
          <wp:inline distT="0" distB="0" distL="0" distR="0" wp14:anchorId="28F05771" wp14:editId="45A5142F">
            <wp:extent cx="5400675" cy="81978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5400675" cy="819785"/>
                    </a:xfrm>
                    <a:prstGeom prst="rect">
                      <a:avLst/>
                    </a:prstGeom>
                  </pic:spPr>
                </pic:pic>
              </a:graphicData>
            </a:graphic>
          </wp:inline>
        </w:drawing>
      </w:r>
    </w:p>
    <w:p w14:paraId="6F5E71B1" w14:textId="77777777" w:rsidR="004752DB" w:rsidRDefault="004752DB">
      <w:pPr>
        <w:spacing w:before="0"/>
        <w:jc w:val="left"/>
      </w:pPr>
      <w:r>
        <w:br w:type="page"/>
      </w:r>
    </w:p>
    <w:p w14:paraId="609ADA63" w14:textId="77777777" w:rsidR="004752DB" w:rsidRDefault="004752DB" w:rsidP="004752DB">
      <w:pPr>
        <w:pStyle w:val="Heading1"/>
      </w:pPr>
      <w:bookmarkStart w:id="66" w:name="_Toc201310825"/>
      <w:r>
        <w:lastRenderedPageBreak/>
        <w:t>Wallboard</w:t>
      </w:r>
      <w:bookmarkEnd w:id="66"/>
    </w:p>
    <w:p w14:paraId="6C88BAF2" w14:textId="77777777" w:rsidR="0027059F" w:rsidRDefault="004752DB" w:rsidP="004752DB">
      <w:r>
        <w:t xml:space="preserve">The wallboard address is </w:t>
      </w:r>
      <w:hyperlink r:id="rId57" w:history="1">
        <w:r w:rsidR="00E76306" w:rsidRPr="00E156D7">
          <w:rPr>
            <w:rStyle w:val="Hyperlink"/>
          </w:rPr>
          <w:t>http://10.195.196.139:9060/wbm/displayPanel.htm?name=QR</w:t>
        </w:r>
      </w:hyperlink>
      <w:r w:rsidR="00E76306">
        <w:t xml:space="preserve"> and it will only work when connected to the DXC </w:t>
      </w:r>
      <w:r w:rsidR="00EE07E0">
        <w:t xml:space="preserve">network, either via one of the non-guest </w:t>
      </w:r>
      <w:proofErr w:type="spellStart"/>
      <w:r w:rsidR="00EE07E0">
        <w:t>WiFi</w:t>
      </w:r>
      <w:proofErr w:type="spellEnd"/>
      <w:r w:rsidR="00EE07E0">
        <w:t xml:space="preserve"> networks or via </w:t>
      </w:r>
      <w:proofErr w:type="spellStart"/>
      <w:r w:rsidR="00EE07E0">
        <w:t>AppGate</w:t>
      </w:r>
      <w:proofErr w:type="spellEnd"/>
      <w:r w:rsidR="00EE07E0">
        <w:t>.</w:t>
      </w:r>
      <w:r w:rsidR="004D2BE6">
        <w:t xml:space="preserve"> Wallboard management settings can be found under </w:t>
      </w:r>
      <w:hyperlink r:id="rId58" w:history="1">
        <w:r w:rsidR="004D2BE6" w:rsidRPr="00E156D7">
          <w:rPr>
            <w:rStyle w:val="Hyperlink"/>
          </w:rPr>
          <w:t>http://10.195.196.139:9060/wbm/</w:t>
        </w:r>
      </w:hyperlink>
      <w:r w:rsidR="004D2BE6">
        <w:t>.</w:t>
      </w:r>
    </w:p>
    <w:p w14:paraId="05DCC843" w14:textId="3CDCE5F9" w:rsidR="00B42813" w:rsidRDefault="00B42813" w:rsidP="00B42813">
      <w:pPr>
        <w:pStyle w:val="Heading2"/>
      </w:pPr>
      <w:bookmarkStart w:id="67" w:name="_Toc201310826"/>
      <w:r>
        <w:t xml:space="preserve">Logging into </w:t>
      </w:r>
      <w:r w:rsidR="00852BC4">
        <w:t>meet.j</w:t>
      </w:r>
      <w:r>
        <w:t>it.si</w:t>
      </w:r>
      <w:bookmarkEnd w:id="67"/>
    </w:p>
    <w:p w14:paraId="6F898D9C" w14:textId="6A05020D" w:rsidR="00852BC4" w:rsidRDefault="00852BC4" w:rsidP="006B22A8">
      <w:r>
        <w:t xml:space="preserve">The wallboard is streamed via </w:t>
      </w:r>
      <w:hyperlink r:id="rId59">
        <w:r w:rsidR="7DB4F066" w:rsidRPr="7AA3BBD9">
          <w:rPr>
            <w:rStyle w:val="Hyperlink"/>
          </w:rPr>
          <w:t>https://fairmeeting.net/QueenslandRailwallboard</w:t>
        </w:r>
        <w:r w:rsidR="0D2A19B2" w:rsidRPr="7AA3BBD9">
          <w:rPr>
            <w:rStyle w:val="Hyperlink"/>
          </w:rPr>
          <w:t>.</w:t>
        </w:r>
      </w:hyperlink>
      <w:r w:rsidR="0D2A19B2">
        <w:t xml:space="preserve"> The password should be set to “Waterfall2022”.</w:t>
      </w:r>
    </w:p>
    <w:p w14:paraId="659ACBD9" w14:textId="7D84ED1E" w:rsidR="00AF69CC" w:rsidRPr="004752DB" w:rsidRDefault="00B42813" w:rsidP="00B42813">
      <w:pPr>
        <w:rPr>
          <w:rFonts w:eastAsiaTheme="majorEastAsia"/>
        </w:rPr>
      </w:pPr>
      <w:r>
        <w:br/>
      </w:r>
      <w:r>
        <w:br/>
      </w:r>
      <w:r w:rsidR="00AF69CC">
        <w:br w:type="page"/>
      </w:r>
    </w:p>
    <w:p w14:paraId="575BFA32" w14:textId="73D8F779" w:rsidR="00FA0481" w:rsidRDefault="00D35E45" w:rsidP="00D1220C">
      <w:pPr>
        <w:pStyle w:val="Heading1"/>
      </w:pPr>
      <w:bookmarkStart w:id="68" w:name="_Toc201310827"/>
      <w:r w:rsidRPr="005C5089">
        <w:lastRenderedPageBreak/>
        <w:t>Applications</w:t>
      </w:r>
      <w:bookmarkStart w:id="69" w:name="_Toc12623528"/>
      <w:bookmarkStart w:id="70" w:name="_Toc12623518"/>
      <w:bookmarkEnd w:id="19"/>
      <w:r w:rsidR="00AE6C24" w:rsidRPr="005C5089">
        <w:t xml:space="preserve"> and Links</w:t>
      </w:r>
      <w:bookmarkEnd w:id="34"/>
      <w:bookmarkEnd w:id="68"/>
    </w:p>
    <w:tbl>
      <w:tblPr>
        <w:tblW w:w="9360" w:type="dxa"/>
        <w:tblLayout w:type="fixed"/>
        <w:tblLook w:val="04A0" w:firstRow="1" w:lastRow="0" w:firstColumn="1" w:lastColumn="0" w:noHBand="0" w:noVBand="1"/>
      </w:tblPr>
      <w:tblGrid>
        <w:gridCol w:w="1843"/>
        <w:gridCol w:w="7517"/>
      </w:tblGrid>
      <w:tr w:rsidR="00FA0481" w:rsidRPr="00D34C98" w14:paraId="10DE68F8" w14:textId="77777777" w:rsidTr="009E0AEF">
        <w:trPr>
          <w:trHeight w:val="142"/>
        </w:trPr>
        <w:tc>
          <w:tcPr>
            <w:tcW w:w="9360" w:type="dxa"/>
            <w:gridSpan w:val="2"/>
            <w:tcBorders>
              <w:bottom w:val="single" w:sz="4" w:space="0" w:color="auto"/>
            </w:tcBorders>
            <w:noWrap/>
            <w:vAlign w:val="bottom"/>
            <w:hideMark/>
          </w:tcPr>
          <w:p w14:paraId="2AEE3E72" w14:textId="6948F282" w:rsidR="00FA0481" w:rsidRPr="00D34C98" w:rsidRDefault="00FA0481">
            <w:pPr>
              <w:pStyle w:val="NoSpacing"/>
              <w:jc w:val="center"/>
              <w:rPr>
                <w:b/>
                <w:bCs/>
                <w:lang w:eastAsia="en-AU"/>
              </w:rPr>
            </w:pPr>
          </w:p>
        </w:tc>
      </w:tr>
      <w:tr w:rsidR="00FA0481" w:rsidRPr="00D34C98" w14:paraId="09CFEC9F" w14:textId="77777777" w:rsidTr="009E0AEF">
        <w:trPr>
          <w:trHeight w:val="171"/>
        </w:trPr>
        <w:tc>
          <w:tcPr>
            <w:tcW w:w="1843" w:type="dxa"/>
            <w:tcBorders>
              <w:top w:val="single" w:sz="4" w:space="0" w:color="auto"/>
              <w:right w:val="single" w:sz="4" w:space="0" w:color="auto"/>
            </w:tcBorders>
            <w:shd w:val="clear" w:color="000000" w:fill="FFFFFF"/>
            <w:vAlign w:val="center"/>
            <w:hideMark/>
          </w:tcPr>
          <w:p w14:paraId="3F6DA57F" w14:textId="212709C4" w:rsidR="00FA0481" w:rsidRPr="00FA0481" w:rsidRDefault="00D1220C">
            <w:pPr>
              <w:pStyle w:val="NoSpacing"/>
              <w:jc w:val="right"/>
              <w:rPr>
                <w:b/>
                <w:bCs/>
                <w:sz w:val="20"/>
                <w:szCs w:val="20"/>
                <w:lang w:eastAsia="en-AU"/>
              </w:rPr>
            </w:pPr>
            <w:r>
              <w:rPr>
                <w:b/>
                <w:bCs/>
                <w:sz w:val="20"/>
                <w:szCs w:val="20"/>
                <w:lang w:eastAsia="en-AU"/>
              </w:rPr>
              <w:t>CCS</w:t>
            </w:r>
            <w:r w:rsidR="00FA0481">
              <w:rPr>
                <w:b/>
                <w:bCs/>
                <w:sz w:val="20"/>
                <w:szCs w:val="20"/>
                <w:lang w:eastAsia="en-AU"/>
              </w:rPr>
              <w:t xml:space="preserve"> reports</w:t>
            </w:r>
          </w:p>
        </w:tc>
        <w:tc>
          <w:tcPr>
            <w:tcW w:w="7517" w:type="dxa"/>
            <w:tcBorders>
              <w:top w:val="single" w:sz="4" w:space="0" w:color="auto"/>
              <w:left w:val="single" w:sz="4" w:space="0" w:color="auto"/>
            </w:tcBorders>
            <w:shd w:val="clear" w:color="000000" w:fill="FFFFFF"/>
            <w:vAlign w:val="center"/>
            <w:hideMark/>
          </w:tcPr>
          <w:p w14:paraId="6C72C3D6" w14:textId="75E3E9D3" w:rsidR="00FA0481" w:rsidRPr="00FA0481" w:rsidRDefault="00FA0481">
            <w:pPr>
              <w:pStyle w:val="NoSpacing"/>
              <w:rPr>
                <w:sz w:val="20"/>
                <w:szCs w:val="20"/>
                <w:lang w:eastAsia="en-AU"/>
              </w:rPr>
            </w:pPr>
            <w:hyperlink r:id="rId60" w:history="1">
              <w:r w:rsidRPr="00FA0481">
                <w:rPr>
                  <w:rStyle w:val="Hyperlink"/>
                  <w:sz w:val="20"/>
                  <w:szCs w:val="20"/>
                </w:rPr>
                <w:t>\\FAPSYD04.aus.local\group\mvsms_grp\Queensland Rail\Snapshot and reports</w:t>
              </w:r>
            </w:hyperlink>
          </w:p>
        </w:tc>
      </w:tr>
      <w:tr w:rsidR="00FA0481" w:rsidRPr="00D34C98" w14:paraId="6E4B3242" w14:textId="77777777" w:rsidTr="009E0AEF">
        <w:trPr>
          <w:trHeight w:val="171"/>
        </w:trPr>
        <w:tc>
          <w:tcPr>
            <w:tcW w:w="1843" w:type="dxa"/>
            <w:tcBorders>
              <w:right w:val="single" w:sz="4" w:space="0" w:color="auto"/>
            </w:tcBorders>
            <w:shd w:val="clear" w:color="000000" w:fill="FFFFFF"/>
            <w:vAlign w:val="center"/>
            <w:hideMark/>
          </w:tcPr>
          <w:p w14:paraId="08B53741" w14:textId="6773BA98" w:rsidR="00FA0481" w:rsidRPr="00336167" w:rsidRDefault="00336167">
            <w:pPr>
              <w:pStyle w:val="NoSpacing"/>
              <w:jc w:val="right"/>
              <w:rPr>
                <w:b/>
                <w:bCs/>
                <w:sz w:val="20"/>
                <w:szCs w:val="20"/>
                <w:lang w:eastAsia="en-AU"/>
              </w:rPr>
            </w:pPr>
            <w:r w:rsidRPr="00336167">
              <w:rPr>
                <w:b/>
                <w:bCs/>
                <w:sz w:val="20"/>
                <w:szCs w:val="20"/>
                <w:lang w:eastAsia="en-AU"/>
              </w:rPr>
              <w:t>Praise Register</w:t>
            </w:r>
          </w:p>
        </w:tc>
        <w:tc>
          <w:tcPr>
            <w:tcW w:w="7517" w:type="dxa"/>
            <w:tcBorders>
              <w:left w:val="single" w:sz="4" w:space="0" w:color="auto"/>
            </w:tcBorders>
            <w:shd w:val="clear" w:color="000000" w:fill="FFFFFF"/>
            <w:vAlign w:val="center"/>
            <w:hideMark/>
          </w:tcPr>
          <w:p w14:paraId="2B156187" w14:textId="335D58B3" w:rsidR="00FA0481" w:rsidRPr="00336167" w:rsidRDefault="00336167" w:rsidP="00336167">
            <w:pPr>
              <w:pStyle w:val="NoSpacing"/>
              <w:rPr>
                <w:color w:val="0563C1" w:themeColor="hyperlink"/>
                <w:sz w:val="20"/>
                <w:szCs w:val="20"/>
                <w:u w:val="single"/>
              </w:rPr>
            </w:pPr>
            <w:hyperlink r:id="rId61" w:history="1">
              <w:r w:rsidRPr="00336167">
                <w:rPr>
                  <w:rStyle w:val="Hyperlink"/>
                  <w:sz w:val="20"/>
                  <w:szCs w:val="20"/>
                </w:rPr>
                <w:t>https://dxcportal.sharepoint.com/:x:/r/sites/HobartCoEPraiseTracking/_layouts/15/doc2.aspx?sourcedoc=%7BB03A7B26-8576-4E79-BDC1-437D87A9FAA7%7D&amp;file=2022%20Praise%20Register%20-%20June%2022nd%20to%20December%2031st%202022%20(All%20Teams).xlsx&amp;action=default&amp;mobileredirect=true&amp;cid=f2d45589-0c5e-4e56-bdb7-5eb9cdd3b7f0</w:t>
              </w:r>
            </w:hyperlink>
          </w:p>
        </w:tc>
      </w:tr>
      <w:tr w:rsidR="00FA0481" w:rsidRPr="00D34C98" w14:paraId="7B182F72" w14:textId="77777777" w:rsidTr="009E0AEF">
        <w:trPr>
          <w:trHeight w:val="80"/>
        </w:trPr>
        <w:tc>
          <w:tcPr>
            <w:tcW w:w="1843" w:type="dxa"/>
            <w:tcBorders>
              <w:right w:val="single" w:sz="4" w:space="0" w:color="auto"/>
            </w:tcBorders>
            <w:shd w:val="clear" w:color="000000" w:fill="FFFFFF"/>
            <w:vAlign w:val="center"/>
            <w:hideMark/>
          </w:tcPr>
          <w:p w14:paraId="55D41359" w14:textId="7166973E" w:rsidR="00FA0481" w:rsidRPr="009E0AEF" w:rsidRDefault="00336167">
            <w:pPr>
              <w:pStyle w:val="NoSpacing"/>
              <w:jc w:val="right"/>
              <w:rPr>
                <w:b/>
                <w:bCs/>
                <w:sz w:val="20"/>
                <w:szCs w:val="20"/>
                <w:lang w:eastAsia="en-AU"/>
              </w:rPr>
            </w:pPr>
            <w:r w:rsidRPr="009E0AEF">
              <w:rPr>
                <w:b/>
                <w:bCs/>
                <w:sz w:val="20"/>
                <w:szCs w:val="20"/>
                <w:lang w:eastAsia="en-AU"/>
              </w:rPr>
              <w:t>DXC Recognition</w:t>
            </w:r>
          </w:p>
        </w:tc>
        <w:tc>
          <w:tcPr>
            <w:tcW w:w="7517" w:type="dxa"/>
            <w:tcBorders>
              <w:left w:val="single" w:sz="4" w:space="0" w:color="auto"/>
            </w:tcBorders>
            <w:shd w:val="clear" w:color="000000" w:fill="FFFFFF"/>
            <w:vAlign w:val="center"/>
            <w:hideMark/>
          </w:tcPr>
          <w:p w14:paraId="43F72376" w14:textId="748AD9E8" w:rsidR="00336167" w:rsidRPr="009E0AEF" w:rsidRDefault="00336167">
            <w:pPr>
              <w:pStyle w:val="NoSpacing"/>
              <w:rPr>
                <w:sz w:val="20"/>
                <w:szCs w:val="20"/>
                <w:lang w:eastAsia="en-AU"/>
              </w:rPr>
            </w:pPr>
            <w:hyperlink r:id="rId62" w:history="1">
              <w:r w:rsidRPr="009E0AEF">
                <w:rPr>
                  <w:rStyle w:val="Hyperlink"/>
                  <w:sz w:val="20"/>
                  <w:szCs w:val="20"/>
                  <w:lang w:eastAsia="en-AU"/>
                </w:rPr>
                <w:t>https://cloud.workhuman.com/microsites/t/home?client=dxc&amp;setCAG=false</w:t>
              </w:r>
            </w:hyperlink>
            <w:r w:rsidRPr="009E0AEF">
              <w:rPr>
                <w:sz w:val="20"/>
                <w:szCs w:val="20"/>
                <w:lang w:eastAsia="en-AU"/>
              </w:rPr>
              <w:t xml:space="preserve"> </w:t>
            </w:r>
          </w:p>
        </w:tc>
      </w:tr>
      <w:tr w:rsidR="00336167" w:rsidRPr="00D34C98" w14:paraId="35522881" w14:textId="77777777" w:rsidTr="009E0AEF">
        <w:trPr>
          <w:trHeight w:val="171"/>
        </w:trPr>
        <w:tc>
          <w:tcPr>
            <w:tcW w:w="1843" w:type="dxa"/>
            <w:tcBorders>
              <w:right w:val="single" w:sz="4" w:space="0" w:color="auto"/>
            </w:tcBorders>
            <w:shd w:val="clear" w:color="000000" w:fill="FFFFFF"/>
            <w:vAlign w:val="center"/>
          </w:tcPr>
          <w:p w14:paraId="20BEFA33" w14:textId="77777777" w:rsidR="00336167" w:rsidRPr="00F4397B" w:rsidRDefault="00336167">
            <w:pPr>
              <w:pStyle w:val="NoSpacing"/>
              <w:jc w:val="right"/>
              <w:rPr>
                <w:b/>
                <w:bCs/>
                <w:lang w:eastAsia="en-AU"/>
              </w:rPr>
            </w:pPr>
          </w:p>
        </w:tc>
        <w:tc>
          <w:tcPr>
            <w:tcW w:w="7517" w:type="dxa"/>
            <w:tcBorders>
              <w:left w:val="single" w:sz="4" w:space="0" w:color="auto"/>
            </w:tcBorders>
            <w:shd w:val="clear" w:color="000000" w:fill="FFFFFF"/>
            <w:vAlign w:val="center"/>
          </w:tcPr>
          <w:p w14:paraId="599146B3" w14:textId="77777777" w:rsidR="00336167" w:rsidRPr="00D34C98" w:rsidRDefault="00336167">
            <w:pPr>
              <w:pStyle w:val="NoSpacing"/>
              <w:rPr>
                <w:sz w:val="20"/>
                <w:szCs w:val="20"/>
                <w:lang w:eastAsia="en-AU"/>
              </w:rPr>
            </w:pPr>
          </w:p>
        </w:tc>
      </w:tr>
    </w:tbl>
    <w:p w14:paraId="584C77A0" w14:textId="77777777" w:rsidR="00FA0481" w:rsidRPr="00FA0481" w:rsidRDefault="00FA0481" w:rsidP="00FA0481"/>
    <w:p w14:paraId="684B0D71" w14:textId="77777777" w:rsidR="006944B1" w:rsidRDefault="006944B1">
      <w:pPr>
        <w:spacing w:before="0"/>
        <w:jc w:val="left"/>
        <w:rPr>
          <w:rFonts w:eastAsiaTheme="majorEastAsia" w:cstheme="majorBidi"/>
          <w:b/>
          <w:sz w:val="44"/>
          <w:szCs w:val="32"/>
        </w:rPr>
      </w:pPr>
      <w:bookmarkStart w:id="71" w:name="_Toc12623501"/>
      <w:bookmarkEnd w:id="69"/>
      <w:bookmarkEnd w:id="70"/>
      <w:r>
        <w:br w:type="page"/>
      </w:r>
    </w:p>
    <w:p w14:paraId="2A95AF70" w14:textId="4DD7BBC3" w:rsidR="00020DF5" w:rsidRDefault="00B2794D" w:rsidP="00DF2683">
      <w:pPr>
        <w:pStyle w:val="Heading1"/>
      </w:pPr>
      <w:bookmarkStart w:id="72" w:name="_Toc201310828"/>
      <w:r w:rsidRPr="00FB1F6F">
        <w:lastRenderedPageBreak/>
        <w:t>Contacts</w:t>
      </w:r>
      <w:bookmarkEnd w:id="71"/>
      <w:bookmarkEnd w:id="72"/>
    </w:p>
    <w:p w14:paraId="4312BD03" w14:textId="2E8C4F54" w:rsidR="00035B56" w:rsidRDefault="00035B56" w:rsidP="00035B56">
      <w:pPr>
        <w:pStyle w:val="Heading2"/>
      </w:pPr>
      <w:bookmarkStart w:id="73" w:name="_Toc201310829"/>
      <w:r>
        <w:t>DXC Hobart Contacts</w:t>
      </w:r>
      <w:bookmarkEnd w:id="73"/>
    </w:p>
    <w:p w14:paraId="57CC04C8" w14:textId="77777777" w:rsidR="00D1220C" w:rsidRPr="00D1220C" w:rsidRDefault="00D1220C" w:rsidP="00D1220C"/>
    <w:tbl>
      <w:tblPr>
        <w:tblW w:w="9450" w:type="dxa"/>
        <w:tblLook w:val="04A0" w:firstRow="1" w:lastRow="0" w:firstColumn="1" w:lastColumn="0" w:noHBand="0" w:noVBand="1"/>
      </w:tblPr>
      <w:tblGrid>
        <w:gridCol w:w="4770"/>
        <w:gridCol w:w="4680"/>
      </w:tblGrid>
      <w:tr w:rsidR="00F4397B" w:rsidRPr="00D34C98" w14:paraId="4BE18495" w14:textId="77777777" w:rsidTr="000C5298">
        <w:trPr>
          <w:trHeight w:val="231"/>
        </w:trPr>
        <w:tc>
          <w:tcPr>
            <w:tcW w:w="9450" w:type="dxa"/>
            <w:gridSpan w:val="2"/>
            <w:tcBorders>
              <w:bottom w:val="single" w:sz="4" w:space="0" w:color="auto"/>
            </w:tcBorders>
            <w:noWrap/>
            <w:vAlign w:val="bottom"/>
            <w:hideMark/>
          </w:tcPr>
          <w:p w14:paraId="1F4597E9" w14:textId="7F7FEFDF" w:rsidR="00F4397B" w:rsidRPr="00D34C98" w:rsidRDefault="00F4397B" w:rsidP="000C5298">
            <w:pPr>
              <w:pStyle w:val="NoSpacing"/>
              <w:jc w:val="center"/>
              <w:rPr>
                <w:b/>
                <w:bCs/>
                <w:lang w:eastAsia="en-AU"/>
              </w:rPr>
            </w:pPr>
            <w:r>
              <w:rPr>
                <w:b/>
                <w:bCs/>
                <w:lang w:eastAsia="en-AU"/>
              </w:rPr>
              <w:t>CSC Shared</w:t>
            </w:r>
          </w:p>
        </w:tc>
      </w:tr>
      <w:tr w:rsidR="00F4397B" w:rsidRPr="00D34C98" w14:paraId="395DC03B" w14:textId="77777777" w:rsidTr="000C5298">
        <w:trPr>
          <w:trHeight w:val="278"/>
        </w:trPr>
        <w:tc>
          <w:tcPr>
            <w:tcW w:w="4770" w:type="dxa"/>
            <w:tcBorders>
              <w:top w:val="single" w:sz="4" w:space="0" w:color="auto"/>
              <w:right w:val="single" w:sz="4" w:space="0" w:color="auto"/>
            </w:tcBorders>
            <w:shd w:val="clear" w:color="000000" w:fill="FFFFFF"/>
            <w:vAlign w:val="center"/>
            <w:hideMark/>
          </w:tcPr>
          <w:p w14:paraId="25A83826" w14:textId="6CB6214C" w:rsidR="00F4397B" w:rsidRPr="00F4397B" w:rsidRDefault="00F4397B" w:rsidP="000C5298">
            <w:pPr>
              <w:pStyle w:val="NoSpacing"/>
              <w:jc w:val="right"/>
              <w:rPr>
                <w:b/>
                <w:bCs/>
                <w:lang w:eastAsia="en-AU"/>
              </w:rPr>
            </w:pPr>
            <w:r w:rsidRPr="00F4397B">
              <w:rPr>
                <w:b/>
                <w:bCs/>
              </w:rPr>
              <w:t>Team Leader</w:t>
            </w:r>
          </w:p>
        </w:tc>
        <w:tc>
          <w:tcPr>
            <w:tcW w:w="4680" w:type="dxa"/>
            <w:tcBorders>
              <w:top w:val="single" w:sz="4" w:space="0" w:color="auto"/>
              <w:left w:val="single" w:sz="4" w:space="0" w:color="auto"/>
            </w:tcBorders>
            <w:shd w:val="clear" w:color="000000" w:fill="FFFFFF"/>
            <w:vAlign w:val="center"/>
            <w:hideMark/>
          </w:tcPr>
          <w:p w14:paraId="417ED27C" w14:textId="6009FF61" w:rsidR="00F4397B" w:rsidRPr="00D34C98" w:rsidRDefault="00F4397B" w:rsidP="000C5298">
            <w:pPr>
              <w:pStyle w:val="NoSpacing"/>
              <w:rPr>
                <w:sz w:val="20"/>
                <w:szCs w:val="20"/>
                <w:lang w:eastAsia="en-AU"/>
              </w:rPr>
            </w:pPr>
            <w:r w:rsidRPr="00F4397B">
              <w:rPr>
                <w:sz w:val="20"/>
                <w:szCs w:val="20"/>
                <w:lang w:eastAsia="en-AU"/>
              </w:rPr>
              <w:t>Jarred Smith</w:t>
            </w:r>
          </w:p>
        </w:tc>
      </w:tr>
      <w:tr w:rsidR="00F4397B" w:rsidRPr="00D34C98" w14:paraId="77C2E3E7" w14:textId="77777777" w:rsidTr="000C5298">
        <w:trPr>
          <w:trHeight w:val="278"/>
        </w:trPr>
        <w:tc>
          <w:tcPr>
            <w:tcW w:w="4770" w:type="dxa"/>
            <w:tcBorders>
              <w:right w:val="single" w:sz="4" w:space="0" w:color="auto"/>
            </w:tcBorders>
            <w:shd w:val="clear" w:color="000000" w:fill="FFFFFF"/>
            <w:vAlign w:val="center"/>
            <w:hideMark/>
          </w:tcPr>
          <w:p w14:paraId="5CA46176" w14:textId="1211372C" w:rsidR="00F4397B" w:rsidRPr="00F4397B" w:rsidRDefault="00F4397B" w:rsidP="000C5298">
            <w:pPr>
              <w:pStyle w:val="NoSpacing"/>
              <w:jc w:val="right"/>
              <w:rPr>
                <w:b/>
                <w:bCs/>
                <w:lang w:eastAsia="en-AU"/>
              </w:rPr>
            </w:pPr>
            <w:r w:rsidRPr="00F4397B">
              <w:rPr>
                <w:b/>
                <w:bCs/>
              </w:rPr>
              <w:t>2IC</w:t>
            </w:r>
          </w:p>
        </w:tc>
        <w:tc>
          <w:tcPr>
            <w:tcW w:w="4680" w:type="dxa"/>
            <w:tcBorders>
              <w:left w:val="single" w:sz="4" w:space="0" w:color="auto"/>
            </w:tcBorders>
            <w:shd w:val="clear" w:color="000000" w:fill="FFFFFF"/>
            <w:vAlign w:val="center"/>
            <w:hideMark/>
          </w:tcPr>
          <w:p w14:paraId="293BD764" w14:textId="468C96FA" w:rsidR="00F4397B" w:rsidRPr="00D34C98" w:rsidRDefault="00370645" w:rsidP="000C5298">
            <w:pPr>
              <w:pStyle w:val="NoSpacing"/>
              <w:rPr>
                <w:sz w:val="20"/>
                <w:szCs w:val="20"/>
                <w:lang w:eastAsia="en-AU"/>
              </w:rPr>
            </w:pPr>
            <w:r>
              <w:rPr>
                <w:sz w:val="20"/>
                <w:szCs w:val="20"/>
                <w:lang w:eastAsia="en-AU"/>
              </w:rPr>
              <w:t xml:space="preserve">Bonnie </w:t>
            </w:r>
            <w:r w:rsidR="004D5F62">
              <w:rPr>
                <w:sz w:val="20"/>
                <w:szCs w:val="20"/>
                <w:lang w:eastAsia="en-AU"/>
              </w:rPr>
              <w:t>Millington</w:t>
            </w:r>
          </w:p>
        </w:tc>
      </w:tr>
      <w:tr w:rsidR="00F4397B" w:rsidRPr="00D34C98" w14:paraId="7C15F56B" w14:textId="77777777" w:rsidTr="000C5298">
        <w:trPr>
          <w:trHeight w:val="278"/>
        </w:trPr>
        <w:tc>
          <w:tcPr>
            <w:tcW w:w="4770" w:type="dxa"/>
            <w:tcBorders>
              <w:right w:val="single" w:sz="4" w:space="0" w:color="auto"/>
            </w:tcBorders>
            <w:shd w:val="clear" w:color="000000" w:fill="FFFFFF"/>
            <w:vAlign w:val="center"/>
            <w:hideMark/>
          </w:tcPr>
          <w:p w14:paraId="0AAE0730" w14:textId="6C761D7C" w:rsidR="00F4397B" w:rsidRPr="00F4397B" w:rsidRDefault="00F4397B" w:rsidP="000C5298">
            <w:pPr>
              <w:pStyle w:val="NoSpacing"/>
              <w:jc w:val="right"/>
              <w:rPr>
                <w:b/>
                <w:bCs/>
                <w:lang w:eastAsia="en-AU"/>
              </w:rPr>
            </w:pPr>
            <w:r w:rsidRPr="00F4397B">
              <w:rPr>
                <w:b/>
                <w:bCs/>
              </w:rPr>
              <w:t>Senior</w:t>
            </w:r>
          </w:p>
        </w:tc>
        <w:tc>
          <w:tcPr>
            <w:tcW w:w="4680" w:type="dxa"/>
            <w:tcBorders>
              <w:left w:val="single" w:sz="4" w:space="0" w:color="auto"/>
            </w:tcBorders>
            <w:shd w:val="clear" w:color="000000" w:fill="FFFFFF"/>
            <w:vAlign w:val="center"/>
            <w:hideMark/>
          </w:tcPr>
          <w:p w14:paraId="51567010" w14:textId="6944A4E1" w:rsidR="00F4397B" w:rsidRPr="00D34C98" w:rsidRDefault="00F4397B" w:rsidP="000C5298">
            <w:pPr>
              <w:pStyle w:val="NoSpacing"/>
              <w:rPr>
                <w:sz w:val="20"/>
                <w:szCs w:val="20"/>
                <w:lang w:eastAsia="en-AU"/>
              </w:rPr>
            </w:pPr>
            <w:r>
              <w:rPr>
                <w:sz w:val="20"/>
                <w:szCs w:val="20"/>
                <w:lang w:eastAsia="en-AU"/>
              </w:rPr>
              <w:t>Jesse Huston</w:t>
            </w:r>
          </w:p>
        </w:tc>
      </w:tr>
    </w:tbl>
    <w:p w14:paraId="7D441563" w14:textId="52107A8C" w:rsidR="004C32AD" w:rsidRDefault="004C32AD" w:rsidP="004C32AD">
      <w:pPr>
        <w:pStyle w:val="Heading3"/>
      </w:pPr>
    </w:p>
    <w:tbl>
      <w:tblPr>
        <w:tblW w:w="9450" w:type="dxa"/>
        <w:tblLook w:val="04A0" w:firstRow="1" w:lastRow="0" w:firstColumn="1" w:lastColumn="0" w:noHBand="0" w:noVBand="1"/>
      </w:tblPr>
      <w:tblGrid>
        <w:gridCol w:w="4770"/>
        <w:gridCol w:w="4680"/>
      </w:tblGrid>
      <w:tr w:rsidR="00F4397B" w:rsidRPr="00D34C98" w14:paraId="70B903BC" w14:textId="77777777" w:rsidTr="000C5298">
        <w:trPr>
          <w:trHeight w:val="231"/>
        </w:trPr>
        <w:tc>
          <w:tcPr>
            <w:tcW w:w="9450" w:type="dxa"/>
            <w:gridSpan w:val="2"/>
            <w:tcBorders>
              <w:bottom w:val="single" w:sz="4" w:space="0" w:color="auto"/>
            </w:tcBorders>
            <w:noWrap/>
            <w:vAlign w:val="bottom"/>
            <w:hideMark/>
          </w:tcPr>
          <w:p w14:paraId="1DA8D325" w14:textId="77777777" w:rsidR="00F4397B" w:rsidRPr="00D34C98" w:rsidRDefault="00F4397B" w:rsidP="000C5298">
            <w:pPr>
              <w:pStyle w:val="NoSpacing"/>
              <w:jc w:val="center"/>
              <w:rPr>
                <w:b/>
                <w:bCs/>
                <w:lang w:eastAsia="en-AU"/>
              </w:rPr>
            </w:pPr>
            <w:r>
              <w:rPr>
                <w:b/>
                <w:bCs/>
                <w:lang w:eastAsia="en-AU"/>
              </w:rPr>
              <w:t>CSC Shared</w:t>
            </w:r>
          </w:p>
        </w:tc>
      </w:tr>
      <w:tr w:rsidR="00F4397B" w:rsidRPr="00D34C98" w14:paraId="22BF01E5" w14:textId="77777777" w:rsidTr="000C5298">
        <w:trPr>
          <w:trHeight w:val="278"/>
        </w:trPr>
        <w:tc>
          <w:tcPr>
            <w:tcW w:w="4770" w:type="dxa"/>
            <w:tcBorders>
              <w:top w:val="single" w:sz="4" w:space="0" w:color="auto"/>
              <w:right w:val="single" w:sz="4" w:space="0" w:color="auto"/>
            </w:tcBorders>
            <w:shd w:val="clear" w:color="000000" w:fill="FFFFFF"/>
            <w:vAlign w:val="center"/>
            <w:hideMark/>
          </w:tcPr>
          <w:p w14:paraId="04D14693" w14:textId="77777777" w:rsidR="00F4397B" w:rsidRPr="00F4397B" w:rsidRDefault="00F4397B" w:rsidP="000C5298">
            <w:pPr>
              <w:pStyle w:val="NoSpacing"/>
              <w:jc w:val="right"/>
              <w:rPr>
                <w:b/>
                <w:bCs/>
                <w:lang w:eastAsia="en-AU"/>
              </w:rPr>
            </w:pPr>
            <w:r w:rsidRPr="00F4397B">
              <w:rPr>
                <w:b/>
                <w:bCs/>
              </w:rPr>
              <w:t>Team Leader</w:t>
            </w:r>
          </w:p>
        </w:tc>
        <w:tc>
          <w:tcPr>
            <w:tcW w:w="4680" w:type="dxa"/>
            <w:tcBorders>
              <w:top w:val="single" w:sz="4" w:space="0" w:color="auto"/>
              <w:left w:val="single" w:sz="4" w:space="0" w:color="auto"/>
            </w:tcBorders>
            <w:shd w:val="clear" w:color="000000" w:fill="FFFFFF"/>
            <w:vAlign w:val="center"/>
            <w:hideMark/>
          </w:tcPr>
          <w:p w14:paraId="6B8D31DE" w14:textId="0F5ADC17" w:rsidR="00F4397B" w:rsidRPr="00D34C98" w:rsidRDefault="00F4397B" w:rsidP="000C5298">
            <w:pPr>
              <w:pStyle w:val="NoSpacing"/>
              <w:rPr>
                <w:sz w:val="20"/>
                <w:szCs w:val="20"/>
                <w:lang w:eastAsia="en-AU"/>
              </w:rPr>
            </w:pPr>
            <w:r w:rsidRPr="00F4397B">
              <w:rPr>
                <w:sz w:val="20"/>
                <w:szCs w:val="20"/>
                <w:lang w:eastAsia="en-AU"/>
              </w:rPr>
              <w:t xml:space="preserve">Brady </w:t>
            </w:r>
            <w:proofErr w:type="spellStart"/>
            <w:r w:rsidRPr="00F4397B">
              <w:rPr>
                <w:sz w:val="20"/>
                <w:szCs w:val="20"/>
                <w:lang w:eastAsia="en-AU"/>
              </w:rPr>
              <w:t>Chivers</w:t>
            </w:r>
            <w:proofErr w:type="spellEnd"/>
          </w:p>
        </w:tc>
      </w:tr>
      <w:tr w:rsidR="00F4397B" w:rsidRPr="00D34C98" w14:paraId="5696FD73" w14:textId="77777777" w:rsidTr="000C5298">
        <w:trPr>
          <w:trHeight w:val="278"/>
        </w:trPr>
        <w:tc>
          <w:tcPr>
            <w:tcW w:w="4770" w:type="dxa"/>
            <w:tcBorders>
              <w:right w:val="single" w:sz="4" w:space="0" w:color="auto"/>
            </w:tcBorders>
            <w:shd w:val="clear" w:color="000000" w:fill="FFFFFF"/>
            <w:vAlign w:val="center"/>
            <w:hideMark/>
          </w:tcPr>
          <w:p w14:paraId="14B86591" w14:textId="1634A139" w:rsidR="00F4397B" w:rsidRPr="00F4397B" w:rsidRDefault="00F4397B" w:rsidP="000C5298">
            <w:pPr>
              <w:pStyle w:val="NoSpacing"/>
              <w:jc w:val="right"/>
              <w:rPr>
                <w:b/>
                <w:bCs/>
                <w:lang w:eastAsia="en-AU"/>
              </w:rPr>
            </w:pPr>
            <w:r w:rsidRPr="00F4397B">
              <w:rPr>
                <w:b/>
                <w:bCs/>
              </w:rPr>
              <w:t>Senior</w:t>
            </w:r>
          </w:p>
        </w:tc>
        <w:tc>
          <w:tcPr>
            <w:tcW w:w="4680" w:type="dxa"/>
            <w:tcBorders>
              <w:left w:val="single" w:sz="4" w:space="0" w:color="auto"/>
            </w:tcBorders>
            <w:shd w:val="clear" w:color="000000" w:fill="FFFFFF"/>
            <w:vAlign w:val="center"/>
            <w:hideMark/>
          </w:tcPr>
          <w:p w14:paraId="011D2812" w14:textId="05F57727" w:rsidR="00F4397B" w:rsidRPr="00D34C98" w:rsidRDefault="00F4397B" w:rsidP="000C5298">
            <w:pPr>
              <w:pStyle w:val="NoSpacing"/>
              <w:rPr>
                <w:sz w:val="20"/>
                <w:szCs w:val="20"/>
                <w:lang w:eastAsia="en-AU"/>
              </w:rPr>
            </w:pPr>
            <w:r w:rsidRPr="00F4397B">
              <w:rPr>
                <w:sz w:val="20"/>
                <w:szCs w:val="20"/>
                <w:lang w:eastAsia="en-AU"/>
              </w:rPr>
              <w:t>Andrew Brooks</w:t>
            </w:r>
          </w:p>
        </w:tc>
      </w:tr>
      <w:tr w:rsidR="00F4397B" w:rsidRPr="00D34C98" w14:paraId="777F57A9" w14:textId="77777777" w:rsidTr="000C5298">
        <w:trPr>
          <w:trHeight w:val="278"/>
        </w:trPr>
        <w:tc>
          <w:tcPr>
            <w:tcW w:w="4770" w:type="dxa"/>
            <w:tcBorders>
              <w:right w:val="single" w:sz="4" w:space="0" w:color="auto"/>
            </w:tcBorders>
            <w:shd w:val="clear" w:color="000000" w:fill="FFFFFF"/>
            <w:vAlign w:val="center"/>
            <w:hideMark/>
          </w:tcPr>
          <w:p w14:paraId="7986067B" w14:textId="46152D50"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hideMark/>
          </w:tcPr>
          <w:p w14:paraId="25B3A2F5" w14:textId="4CD85EC3" w:rsidR="00F4397B" w:rsidRPr="00D34C98" w:rsidRDefault="00F4397B" w:rsidP="000C5298">
            <w:pPr>
              <w:pStyle w:val="NoSpacing"/>
              <w:rPr>
                <w:sz w:val="20"/>
                <w:szCs w:val="20"/>
                <w:lang w:eastAsia="en-AU"/>
              </w:rPr>
            </w:pPr>
            <w:r w:rsidRPr="00F4397B">
              <w:rPr>
                <w:sz w:val="20"/>
                <w:szCs w:val="20"/>
                <w:lang w:eastAsia="en-AU"/>
              </w:rPr>
              <w:t xml:space="preserve">Attila </w:t>
            </w:r>
            <w:proofErr w:type="spellStart"/>
            <w:r w:rsidRPr="00F4397B">
              <w:rPr>
                <w:sz w:val="20"/>
                <w:szCs w:val="20"/>
                <w:lang w:eastAsia="en-AU"/>
              </w:rPr>
              <w:t>Krasuljak</w:t>
            </w:r>
            <w:proofErr w:type="spellEnd"/>
          </w:p>
        </w:tc>
      </w:tr>
      <w:tr w:rsidR="00F4397B" w:rsidRPr="00D34C98" w14:paraId="66B19918" w14:textId="77777777" w:rsidTr="000C5298">
        <w:trPr>
          <w:trHeight w:val="278"/>
        </w:trPr>
        <w:tc>
          <w:tcPr>
            <w:tcW w:w="4770" w:type="dxa"/>
            <w:tcBorders>
              <w:right w:val="single" w:sz="4" w:space="0" w:color="auto"/>
            </w:tcBorders>
            <w:shd w:val="clear" w:color="000000" w:fill="FFFFFF"/>
            <w:vAlign w:val="center"/>
          </w:tcPr>
          <w:p w14:paraId="23254A4D" w14:textId="464B2E5F"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tcPr>
          <w:p w14:paraId="68A03F84" w14:textId="62C2F7B3" w:rsidR="00F4397B" w:rsidRDefault="00F4397B" w:rsidP="000C5298">
            <w:pPr>
              <w:pStyle w:val="NoSpacing"/>
              <w:rPr>
                <w:sz w:val="20"/>
                <w:szCs w:val="20"/>
                <w:lang w:eastAsia="en-AU"/>
              </w:rPr>
            </w:pPr>
            <w:r w:rsidRPr="00F4397B">
              <w:rPr>
                <w:sz w:val="20"/>
                <w:szCs w:val="20"/>
                <w:lang w:eastAsia="en-AU"/>
              </w:rPr>
              <w:t>Edward Knight</w:t>
            </w:r>
          </w:p>
        </w:tc>
      </w:tr>
      <w:tr w:rsidR="00F4397B" w:rsidRPr="00D34C98" w14:paraId="4A83DDC0" w14:textId="77777777" w:rsidTr="000C5298">
        <w:trPr>
          <w:trHeight w:val="278"/>
        </w:trPr>
        <w:tc>
          <w:tcPr>
            <w:tcW w:w="4770" w:type="dxa"/>
            <w:tcBorders>
              <w:right w:val="single" w:sz="4" w:space="0" w:color="auto"/>
            </w:tcBorders>
            <w:shd w:val="clear" w:color="000000" w:fill="FFFFFF"/>
            <w:vAlign w:val="center"/>
          </w:tcPr>
          <w:p w14:paraId="7B8219BE" w14:textId="3FDEE751"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tcPr>
          <w:p w14:paraId="492278DF" w14:textId="2A0531E7" w:rsidR="00F4397B" w:rsidRDefault="00F4397B" w:rsidP="000C5298">
            <w:pPr>
              <w:pStyle w:val="NoSpacing"/>
              <w:rPr>
                <w:sz w:val="20"/>
                <w:szCs w:val="20"/>
                <w:lang w:eastAsia="en-AU"/>
              </w:rPr>
            </w:pPr>
            <w:r w:rsidRPr="00F4397B">
              <w:rPr>
                <w:sz w:val="20"/>
                <w:szCs w:val="20"/>
                <w:lang w:eastAsia="en-AU"/>
              </w:rPr>
              <w:t>Jack Courtney</w:t>
            </w:r>
          </w:p>
        </w:tc>
      </w:tr>
      <w:tr w:rsidR="00F4397B" w:rsidRPr="00D34C98" w14:paraId="505FBB63" w14:textId="77777777" w:rsidTr="000C5298">
        <w:trPr>
          <w:trHeight w:val="278"/>
        </w:trPr>
        <w:tc>
          <w:tcPr>
            <w:tcW w:w="4770" w:type="dxa"/>
            <w:tcBorders>
              <w:right w:val="single" w:sz="4" w:space="0" w:color="auto"/>
            </w:tcBorders>
            <w:shd w:val="clear" w:color="000000" w:fill="FFFFFF"/>
            <w:vAlign w:val="center"/>
          </w:tcPr>
          <w:p w14:paraId="4BA16B1A" w14:textId="03A4AC5F"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tcPr>
          <w:p w14:paraId="0A96A5B5" w14:textId="0005189B" w:rsidR="00F4397B" w:rsidRDefault="00F4397B" w:rsidP="000C5298">
            <w:pPr>
              <w:pStyle w:val="NoSpacing"/>
              <w:rPr>
                <w:sz w:val="20"/>
                <w:szCs w:val="20"/>
                <w:lang w:eastAsia="en-AU"/>
              </w:rPr>
            </w:pPr>
            <w:r w:rsidRPr="00F4397B">
              <w:rPr>
                <w:sz w:val="20"/>
                <w:szCs w:val="20"/>
                <w:lang w:eastAsia="en-AU"/>
              </w:rPr>
              <w:t>Jef “Ee” Yeoh</w:t>
            </w:r>
          </w:p>
        </w:tc>
      </w:tr>
      <w:tr w:rsidR="00F4397B" w:rsidRPr="00D34C98" w14:paraId="0FB38FC9" w14:textId="77777777" w:rsidTr="000C5298">
        <w:trPr>
          <w:trHeight w:val="278"/>
        </w:trPr>
        <w:tc>
          <w:tcPr>
            <w:tcW w:w="4770" w:type="dxa"/>
            <w:tcBorders>
              <w:right w:val="single" w:sz="4" w:space="0" w:color="auto"/>
            </w:tcBorders>
            <w:shd w:val="clear" w:color="000000" w:fill="FFFFFF"/>
            <w:vAlign w:val="center"/>
          </w:tcPr>
          <w:p w14:paraId="6533FA53" w14:textId="598EA12E"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tcPr>
          <w:p w14:paraId="16171CAB" w14:textId="376ED474" w:rsidR="00F4397B" w:rsidRDefault="00F4397B" w:rsidP="000C5298">
            <w:pPr>
              <w:pStyle w:val="NoSpacing"/>
              <w:rPr>
                <w:sz w:val="20"/>
                <w:szCs w:val="20"/>
                <w:lang w:eastAsia="en-AU"/>
              </w:rPr>
            </w:pPr>
            <w:r w:rsidRPr="00F4397B">
              <w:rPr>
                <w:sz w:val="20"/>
                <w:szCs w:val="20"/>
                <w:lang w:eastAsia="en-AU"/>
              </w:rPr>
              <w:t>Laura Henry</w:t>
            </w:r>
          </w:p>
        </w:tc>
      </w:tr>
      <w:tr w:rsidR="00F4397B" w:rsidRPr="00D34C98" w14:paraId="6862C139" w14:textId="77777777" w:rsidTr="000C5298">
        <w:trPr>
          <w:trHeight w:val="278"/>
        </w:trPr>
        <w:tc>
          <w:tcPr>
            <w:tcW w:w="4770" w:type="dxa"/>
            <w:tcBorders>
              <w:right w:val="single" w:sz="4" w:space="0" w:color="auto"/>
            </w:tcBorders>
            <w:shd w:val="clear" w:color="000000" w:fill="FFFFFF"/>
            <w:vAlign w:val="center"/>
          </w:tcPr>
          <w:p w14:paraId="31649AB8" w14:textId="2F9BA1EB" w:rsidR="00F4397B" w:rsidRPr="00F4397B" w:rsidRDefault="00F4397B" w:rsidP="00F4397B">
            <w:pPr>
              <w:pStyle w:val="NoSpacing"/>
              <w:jc w:val="right"/>
              <w:rPr>
                <w:b/>
                <w:bCs/>
              </w:rPr>
            </w:pPr>
            <w:r w:rsidRPr="00F4397B">
              <w:rPr>
                <w:b/>
                <w:bCs/>
              </w:rPr>
              <w:t>Senior</w:t>
            </w:r>
          </w:p>
        </w:tc>
        <w:tc>
          <w:tcPr>
            <w:tcW w:w="4680" w:type="dxa"/>
            <w:tcBorders>
              <w:left w:val="single" w:sz="4" w:space="0" w:color="auto"/>
            </w:tcBorders>
            <w:shd w:val="clear" w:color="000000" w:fill="FFFFFF"/>
            <w:vAlign w:val="center"/>
          </w:tcPr>
          <w:p w14:paraId="7B9042E2" w14:textId="26FBB358" w:rsidR="00F4397B" w:rsidRDefault="00F4397B" w:rsidP="000C5298">
            <w:pPr>
              <w:pStyle w:val="NoSpacing"/>
              <w:rPr>
                <w:sz w:val="20"/>
                <w:szCs w:val="20"/>
                <w:lang w:eastAsia="en-AU"/>
              </w:rPr>
            </w:pPr>
            <w:r w:rsidRPr="00F4397B">
              <w:rPr>
                <w:sz w:val="20"/>
                <w:szCs w:val="20"/>
                <w:lang w:eastAsia="en-AU"/>
              </w:rPr>
              <w:t>Scott Large</w:t>
            </w:r>
          </w:p>
        </w:tc>
      </w:tr>
      <w:tr w:rsidR="00F4397B" w:rsidRPr="00D34C98" w14:paraId="6AD16C9D" w14:textId="77777777" w:rsidTr="000C5298">
        <w:trPr>
          <w:trHeight w:val="278"/>
        </w:trPr>
        <w:tc>
          <w:tcPr>
            <w:tcW w:w="4770" w:type="dxa"/>
            <w:tcBorders>
              <w:right w:val="single" w:sz="4" w:space="0" w:color="auto"/>
            </w:tcBorders>
            <w:shd w:val="clear" w:color="000000" w:fill="FFFFFF"/>
            <w:vAlign w:val="center"/>
          </w:tcPr>
          <w:p w14:paraId="58228EF1" w14:textId="23890063" w:rsidR="00F4397B" w:rsidRPr="00F4397B" w:rsidRDefault="00F4397B" w:rsidP="00F4397B">
            <w:pPr>
              <w:pStyle w:val="NoSpacing"/>
              <w:jc w:val="right"/>
              <w:rPr>
                <w:b/>
                <w:bCs/>
              </w:rPr>
            </w:pPr>
            <w:r>
              <w:rPr>
                <w:b/>
                <w:bCs/>
              </w:rPr>
              <w:t>Senior</w:t>
            </w:r>
          </w:p>
        </w:tc>
        <w:tc>
          <w:tcPr>
            <w:tcW w:w="4680" w:type="dxa"/>
            <w:tcBorders>
              <w:left w:val="single" w:sz="4" w:space="0" w:color="auto"/>
            </w:tcBorders>
            <w:shd w:val="clear" w:color="000000" w:fill="FFFFFF"/>
            <w:vAlign w:val="center"/>
          </w:tcPr>
          <w:p w14:paraId="40D29CAD" w14:textId="158032B5" w:rsidR="00F4397B" w:rsidRPr="00F4397B" w:rsidRDefault="00F4397B" w:rsidP="000C5298">
            <w:pPr>
              <w:pStyle w:val="NoSpacing"/>
              <w:rPr>
                <w:sz w:val="20"/>
                <w:szCs w:val="20"/>
                <w:lang w:eastAsia="en-AU"/>
              </w:rPr>
            </w:pPr>
            <w:r>
              <w:rPr>
                <w:sz w:val="20"/>
                <w:szCs w:val="20"/>
                <w:lang w:eastAsia="en-AU"/>
              </w:rPr>
              <w:t>Tom Lovell</w:t>
            </w:r>
          </w:p>
        </w:tc>
      </w:tr>
    </w:tbl>
    <w:p w14:paraId="12683700" w14:textId="5937298D" w:rsidR="00035B56" w:rsidRDefault="00035B56" w:rsidP="00376A3C">
      <w:pPr>
        <w:pStyle w:val="Heading2"/>
      </w:pPr>
      <w:bookmarkStart w:id="74" w:name="_Toc201310830"/>
      <w:r>
        <w:t>QR Account Resolver Contacts</w:t>
      </w:r>
      <w:bookmarkEnd w:id="74"/>
    </w:p>
    <w:p w14:paraId="3441F771" w14:textId="7E7287C2" w:rsidR="00376A3C" w:rsidRDefault="00376A3C" w:rsidP="00376A3C">
      <w:pPr>
        <w:pStyle w:val="Heading3"/>
      </w:pPr>
      <w:bookmarkStart w:id="75" w:name="_Toc201310831"/>
      <w:r>
        <w:t>Desktop</w:t>
      </w:r>
      <w:bookmarkEnd w:id="75"/>
    </w:p>
    <w:p w14:paraId="0ACF1165" w14:textId="2627D8D1" w:rsidR="00376A3C" w:rsidRDefault="00376A3C" w:rsidP="00376A3C">
      <w:pPr>
        <w:pStyle w:val="Heading3"/>
        <w:spacing w:before="0"/>
      </w:pPr>
      <w:bookmarkStart w:id="76" w:name="_Toc201310832"/>
      <w:r>
        <w:t>Desktop Tech Bar Hours</w:t>
      </w:r>
      <w:bookmarkEnd w:id="76"/>
    </w:p>
    <w:p w14:paraId="764BDE0B" w14:textId="202F2059" w:rsidR="00376A3C" w:rsidRDefault="00376A3C" w:rsidP="00376A3C">
      <w:r>
        <w:t>The CBD Tech Bar is staffed Monday to Friday, 8AM to 5PM. This is liable to change, but we should be informed every time it is.</w:t>
      </w:r>
    </w:p>
    <w:p w14:paraId="551C169E" w14:textId="1B1A2058" w:rsidR="00376A3C" w:rsidRPr="00376A3C" w:rsidRDefault="00376A3C" w:rsidP="00376A3C">
      <w:r>
        <w:t xml:space="preserve">The Mayne Tech Bar is staffed Monday / Wednesday / Friday, </w:t>
      </w:r>
      <w:r w:rsidR="009B4EEF">
        <w:t>8AM to 2PM.</w:t>
      </w:r>
    </w:p>
    <w:sectPr w:rsidR="00376A3C" w:rsidRPr="00376A3C" w:rsidSect="0053750F">
      <w:headerReference w:type="even" r:id="rId63"/>
      <w:headerReference w:type="default" r:id="rId64"/>
      <w:footerReference w:type="even" r:id="rId65"/>
      <w:footerReference w:type="default" r:id="rId66"/>
      <w:headerReference w:type="first" r:id="rId67"/>
      <w:footerReference w:type="first" r:id="rId68"/>
      <w:pgSz w:w="11906" w:h="16838"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6" w:author="Cleary, Michael" w:date="2024-12-11T12:26:00Z" w:initials="MC">
    <w:p w14:paraId="4917C131" w14:textId="42A3790E" w:rsidR="00370E17" w:rsidRDefault="00370E17" w:rsidP="00370E17">
      <w:pPr>
        <w:pStyle w:val="CommentText"/>
        <w:jc w:val="left"/>
      </w:pPr>
      <w:r>
        <w:rPr>
          <w:rStyle w:val="CommentReference"/>
        </w:rPr>
        <w:annotationRef/>
      </w:r>
      <w:r>
        <w:t>Check with Chris Rom if this is still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7C1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040383" w16cex:dateUtc="2024-12-11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7C131" w16cid:durableId="2B0403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39B6" w14:textId="77777777" w:rsidR="004957FF" w:rsidRDefault="004957FF" w:rsidP="00AB6652">
      <w:r>
        <w:separator/>
      </w:r>
    </w:p>
  </w:endnote>
  <w:endnote w:type="continuationSeparator" w:id="0">
    <w:p w14:paraId="611AD93C" w14:textId="77777777" w:rsidR="004957FF" w:rsidRDefault="004957FF" w:rsidP="00AB6652">
      <w:r>
        <w:continuationSeparator/>
      </w:r>
    </w:p>
  </w:endnote>
  <w:endnote w:type="continuationNotice" w:id="1">
    <w:p w14:paraId="2AA05459" w14:textId="77777777" w:rsidR="004957FF" w:rsidRDefault="004957F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9B7E" w14:textId="079FCB15" w:rsidR="00B232D4" w:rsidRDefault="006360DD" w:rsidP="006360D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71339"/>
      <w:docPartObj>
        <w:docPartGallery w:val="Page Numbers (Bottom of Page)"/>
        <w:docPartUnique/>
      </w:docPartObj>
    </w:sdtPr>
    <w:sdtContent>
      <w:sdt>
        <w:sdtPr>
          <w:id w:val="-1769616900"/>
          <w:docPartObj>
            <w:docPartGallery w:val="Page Numbers (Top of Page)"/>
            <w:docPartUnique/>
          </w:docPartObj>
        </w:sdtPr>
        <w:sdtContent>
          <w:p w14:paraId="4DB883B5" w14:textId="66EB3259" w:rsidR="00B232D4" w:rsidRDefault="006360DD" w:rsidP="006360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AA3BBD9" w14:paraId="01927799" w14:textId="77777777" w:rsidTr="7AA3BBD9">
      <w:trPr>
        <w:trHeight w:val="300"/>
      </w:trPr>
      <w:tc>
        <w:tcPr>
          <w:tcW w:w="3005" w:type="dxa"/>
        </w:tcPr>
        <w:p w14:paraId="6302411B" w14:textId="3D5D09C0" w:rsidR="7AA3BBD9" w:rsidRDefault="7AA3BBD9" w:rsidP="7AA3BBD9">
          <w:pPr>
            <w:pStyle w:val="Header"/>
            <w:ind w:left="-115"/>
            <w:jc w:val="left"/>
          </w:pPr>
        </w:p>
      </w:tc>
      <w:tc>
        <w:tcPr>
          <w:tcW w:w="3005" w:type="dxa"/>
        </w:tcPr>
        <w:p w14:paraId="05307756" w14:textId="17728B02" w:rsidR="7AA3BBD9" w:rsidRDefault="7AA3BBD9" w:rsidP="7AA3BBD9">
          <w:pPr>
            <w:pStyle w:val="Header"/>
            <w:jc w:val="center"/>
          </w:pPr>
        </w:p>
      </w:tc>
      <w:tc>
        <w:tcPr>
          <w:tcW w:w="3005" w:type="dxa"/>
        </w:tcPr>
        <w:p w14:paraId="6ACA4B7D" w14:textId="37C75F3E" w:rsidR="7AA3BBD9" w:rsidRDefault="7AA3BBD9" w:rsidP="7AA3BBD9">
          <w:pPr>
            <w:pStyle w:val="Header"/>
            <w:ind w:right="-115"/>
            <w:jc w:val="right"/>
          </w:pPr>
        </w:p>
      </w:tc>
    </w:tr>
  </w:tbl>
  <w:p w14:paraId="07A8869D" w14:textId="26A6AEBF" w:rsidR="0090554B" w:rsidRDefault="00905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0A1F9" w14:textId="77777777" w:rsidR="004957FF" w:rsidRDefault="004957FF" w:rsidP="00AB6652">
      <w:r>
        <w:separator/>
      </w:r>
    </w:p>
  </w:footnote>
  <w:footnote w:type="continuationSeparator" w:id="0">
    <w:p w14:paraId="2F1ECB89" w14:textId="77777777" w:rsidR="004957FF" w:rsidRDefault="004957FF" w:rsidP="00AB6652">
      <w:r>
        <w:continuationSeparator/>
      </w:r>
    </w:p>
  </w:footnote>
  <w:footnote w:type="continuationNotice" w:id="1">
    <w:p w14:paraId="16E57E51" w14:textId="77777777" w:rsidR="004957FF" w:rsidRDefault="004957FF">
      <w:pPr>
        <w:spacing w:before="0" w:line="240" w:lineRule="auto"/>
      </w:pPr>
    </w:p>
  </w:footnote>
  <w:footnote w:id="2">
    <w:p w14:paraId="25B9BADC" w14:textId="6C16F514" w:rsidR="00802BE0" w:rsidRDefault="00802BE0">
      <w:pPr>
        <w:pStyle w:val="FootnoteText"/>
      </w:pPr>
      <w:r>
        <w:rPr>
          <w:rStyle w:val="FootnoteReference"/>
        </w:rPr>
        <w:footnoteRef/>
      </w:r>
      <w:r>
        <w:t xml:space="preserve"> These are manually created yearly by the leadership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6904" w14:textId="5194799C" w:rsidR="00B232D4" w:rsidRPr="00326275" w:rsidRDefault="00CA5285" w:rsidP="00B232D4">
    <w:pPr>
      <w:pStyle w:val="Header"/>
      <w:spacing w:before="0"/>
      <w:rPr>
        <w:sz w:val="20"/>
        <w:szCs w:val="20"/>
      </w:rPr>
    </w:pPr>
    <w:r>
      <w:rPr>
        <w:noProof/>
      </w:rPr>
      <w:drawing>
        <wp:anchor distT="0" distB="0" distL="114300" distR="114300" simplePos="0" relativeHeight="251658241" behindDoc="1" locked="0" layoutInCell="1" allowOverlap="1" wp14:anchorId="6E7E8DCD" wp14:editId="6779D0BC">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32D4" w:rsidRPr="00326275">
      <w:rPr>
        <w:sz w:val="20"/>
        <w:szCs w:val="20"/>
      </w:rPr>
      <w:t>Queensland Rail</w:t>
    </w:r>
  </w:p>
  <w:p w14:paraId="3A057746" w14:textId="7EBD8321" w:rsidR="007C29AF" w:rsidRPr="00B232D4" w:rsidRDefault="007C29AF" w:rsidP="00B232D4">
    <w:pPr>
      <w:pStyle w:val="Header"/>
      <w:spacing w:before="0"/>
      <w:rPr>
        <w:sz w:val="20"/>
        <w:szCs w:val="20"/>
      </w:rPr>
    </w:pPr>
    <w:r>
      <w:rPr>
        <w:sz w:val="20"/>
        <w:szCs w:val="20"/>
      </w:rPr>
      <w:t>Senior Procedures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D465" w14:textId="12ED6520" w:rsidR="0095401F" w:rsidRPr="00326275" w:rsidRDefault="00CA5285" w:rsidP="00326275">
    <w:pPr>
      <w:pStyle w:val="Header"/>
      <w:spacing w:before="0"/>
      <w:rPr>
        <w:sz w:val="20"/>
        <w:szCs w:val="20"/>
      </w:rPr>
    </w:pPr>
    <w:r>
      <w:rPr>
        <w:noProof/>
      </w:rPr>
      <w:drawing>
        <wp:anchor distT="0" distB="0" distL="114300" distR="114300" simplePos="0" relativeHeight="251658240" behindDoc="1" locked="0" layoutInCell="1" allowOverlap="1" wp14:anchorId="420EF7C5" wp14:editId="39C05095">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6275" w:rsidRPr="00326275">
      <w:rPr>
        <w:sz w:val="20"/>
        <w:szCs w:val="20"/>
      </w:rPr>
      <w:t>Queensland Rail</w:t>
    </w:r>
  </w:p>
  <w:p w14:paraId="74774BFB" w14:textId="158446B3" w:rsidR="00326275" w:rsidRPr="00326275" w:rsidRDefault="00F17922" w:rsidP="00F17922">
    <w:pPr>
      <w:pStyle w:val="Header"/>
      <w:spacing w:before="0"/>
      <w:rPr>
        <w:sz w:val="20"/>
        <w:szCs w:val="20"/>
      </w:rPr>
    </w:pPr>
    <w:r>
      <w:rPr>
        <w:sz w:val="20"/>
        <w:szCs w:val="20"/>
      </w:rPr>
      <w:t>Senior Procedures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13ED" w14:textId="79924F43" w:rsidR="0078135F" w:rsidRPr="00326275" w:rsidRDefault="0078135F" w:rsidP="0078135F">
    <w:pPr>
      <w:pStyle w:val="Header"/>
      <w:spacing w:before="0"/>
      <w:rPr>
        <w:sz w:val="20"/>
        <w:szCs w:val="20"/>
      </w:rPr>
    </w:pPr>
    <w:r>
      <w:rPr>
        <w:noProof/>
      </w:rPr>
      <w:drawing>
        <wp:anchor distT="0" distB="0" distL="114300" distR="114300" simplePos="0" relativeHeight="251658242" behindDoc="1" locked="0" layoutInCell="1" allowOverlap="1" wp14:anchorId="40E2D4F9" wp14:editId="3BD2D8FA">
          <wp:simplePos x="0" y="0"/>
          <wp:positionH relativeFrom="margin">
            <wp:align>right</wp:align>
          </wp:positionH>
          <wp:positionV relativeFrom="topMargin">
            <wp:align>bottom</wp:align>
          </wp:positionV>
          <wp:extent cx="2523490" cy="493395"/>
          <wp:effectExtent l="0" t="0" r="0" b="0"/>
          <wp:wrapTight wrapText="bothSides">
            <wp:wrapPolygon edited="0">
              <wp:start x="652" y="2502"/>
              <wp:lineTo x="489" y="14178"/>
              <wp:lineTo x="815" y="16680"/>
              <wp:lineTo x="2283" y="18347"/>
              <wp:lineTo x="5218" y="18347"/>
              <wp:lineTo x="20546" y="14178"/>
              <wp:lineTo x="20546" y="6672"/>
              <wp:lineTo x="7012" y="2502"/>
              <wp:lineTo x="652" y="2502"/>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490" cy="493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B88B3C" w14:textId="26893ADC" w:rsidR="0078135F" w:rsidRPr="0078135F" w:rsidRDefault="0078135F" w:rsidP="0078135F">
    <w:pPr>
      <w:pStyle w:val="Header"/>
      <w:spacing w:before="0"/>
      <w:rPr>
        <w:sz w:val="20"/>
        <w:szCs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32AD"/>
    <w:multiLevelType w:val="hybridMultilevel"/>
    <w:tmpl w:val="C98A3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F105A"/>
    <w:multiLevelType w:val="hybridMultilevel"/>
    <w:tmpl w:val="7C0432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2705AB"/>
    <w:multiLevelType w:val="hybridMultilevel"/>
    <w:tmpl w:val="46CC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50E97"/>
    <w:multiLevelType w:val="hybridMultilevel"/>
    <w:tmpl w:val="B600B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F24FF"/>
    <w:multiLevelType w:val="hybridMultilevel"/>
    <w:tmpl w:val="006ED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C86DC4"/>
    <w:multiLevelType w:val="multilevel"/>
    <w:tmpl w:val="CD6C4E0C"/>
    <w:lvl w:ilvl="0">
      <w:start w:val="1"/>
      <w:numFmt w:val="decimal"/>
      <w:lvlText w:val="%1 -"/>
      <w:lvlJc w:val="left"/>
      <w:pPr>
        <w:ind w:left="0" w:firstLine="0"/>
      </w:pPr>
      <w:rPr>
        <w:rFonts w:hint="default"/>
      </w:rPr>
    </w:lvl>
    <w:lvl w:ilvl="1">
      <w:start w:val="1"/>
      <w:numFmt w:val="decimal"/>
      <w:lvlText w:val="%1.%2 -"/>
      <w:lvlJc w:val="left"/>
      <w:pPr>
        <w:ind w:left="0" w:firstLine="0"/>
      </w:pPr>
      <w:rPr>
        <w:rFonts w:hint="default"/>
      </w:rPr>
    </w:lvl>
    <w:lvl w:ilvl="2">
      <w:start w:val="1"/>
      <w:numFmt w:val="decimal"/>
      <w:lvlText w:val="%1.%2.%3 -"/>
      <w:lvlJc w:val="left"/>
      <w:pPr>
        <w:ind w:left="0" w:firstLine="0"/>
      </w:pPr>
      <w:rPr>
        <w:rFonts w:hint="default"/>
      </w:rPr>
    </w:lvl>
    <w:lvl w:ilvl="3">
      <w:start w:val="1"/>
      <w:numFmt w:val="decimal"/>
      <w:lvlText w:val="%1.%2.%3.%4 -"/>
      <w:lvlJc w:val="left"/>
      <w:pPr>
        <w:ind w:left="0" w:firstLine="0"/>
      </w:pPr>
      <w:rPr>
        <w:rFonts w:hint="default"/>
      </w:rPr>
    </w:lvl>
    <w:lvl w:ilvl="4">
      <w:start w:val="1"/>
      <w:numFmt w:val="decimal"/>
      <w:lvlText w:val="%1.%2.%3.%4.%5 -"/>
      <w:lvlJc w:val="left"/>
      <w:pPr>
        <w:ind w:left="0" w:firstLine="0"/>
      </w:pPr>
      <w:rPr>
        <w:rFonts w:hint="default"/>
      </w:rPr>
    </w:lvl>
    <w:lvl w:ilvl="5">
      <w:start w:val="1"/>
      <w:numFmt w:val="decimal"/>
      <w:lvlText w:val="%1.%2.%3.%4.%5.%6 -"/>
      <w:lvlJc w:val="left"/>
      <w:pPr>
        <w:ind w:left="0" w:firstLine="0"/>
      </w:pPr>
      <w:rPr>
        <w:rFonts w:hint="default"/>
      </w:rPr>
    </w:lvl>
    <w:lvl w:ilvl="6">
      <w:start w:val="1"/>
      <w:numFmt w:val="decimal"/>
      <w:pStyle w:val="Heading7"/>
      <w:lvlText w:val="%1.%2.%3.%4.%5.%6.%7 -"/>
      <w:lvlJc w:val="left"/>
      <w:pPr>
        <w:ind w:left="0" w:firstLine="0"/>
      </w:pPr>
      <w:rPr>
        <w:rFonts w:hint="default"/>
      </w:rPr>
    </w:lvl>
    <w:lvl w:ilvl="7">
      <w:start w:val="1"/>
      <w:numFmt w:val="decimal"/>
      <w:pStyle w:val="Heading8"/>
      <w:lvlText w:val="%1.%2.%3.%4.%5.%6.%7.%8 -"/>
      <w:lvlJc w:val="left"/>
      <w:pPr>
        <w:ind w:left="0" w:firstLine="0"/>
      </w:pPr>
      <w:rPr>
        <w:rFonts w:hint="default"/>
      </w:rPr>
    </w:lvl>
    <w:lvl w:ilvl="8">
      <w:start w:val="1"/>
      <w:numFmt w:val="decimal"/>
      <w:pStyle w:val="Heading9"/>
      <w:lvlText w:val="%1.%2.%3.%4.%5.%6.%7.%8.%9 -"/>
      <w:lvlJc w:val="left"/>
      <w:pPr>
        <w:ind w:left="0" w:firstLine="0"/>
      </w:pPr>
      <w:rPr>
        <w:rFonts w:hint="default"/>
      </w:rPr>
    </w:lvl>
  </w:abstractNum>
  <w:abstractNum w:abstractNumId="6" w15:restartNumberingAfterBreak="0">
    <w:nsid w:val="2DB10BF6"/>
    <w:multiLevelType w:val="hybridMultilevel"/>
    <w:tmpl w:val="0334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94189A"/>
    <w:multiLevelType w:val="hybridMultilevel"/>
    <w:tmpl w:val="15EC6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DA024C"/>
    <w:multiLevelType w:val="hybridMultilevel"/>
    <w:tmpl w:val="77FC9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592BB9"/>
    <w:multiLevelType w:val="hybridMultilevel"/>
    <w:tmpl w:val="2E48C4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4732B0"/>
    <w:multiLevelType w:val="hybridMultilevel"/>
    <w:tmpl w:val="96D61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AB5665"/>
    <w:multiLevelType w:val="multilevel"/>
    <w:tmpl w:val="38D82D54"/>
    <w:lvl w:ilvl="0">
      <w:start w:val="1"/>
      <w:numFmt w:val="decimal"/>
      <w:lvlText w:val="%1 -"/>
      <w:lvlJc w:val="left"/>
      <w:pPr>
        <w:ind w:left="0" w:firstLine="0"/>
      </w:pPr>
      <w:rPr>
        <w:rFonts w:hint="default"/>
        <w:color w:val="auto"/>
      </w:rPr>
    </w:lvl>
    <w:lvl w:ilvl="1">
      <w:start w:val="1"/>
      <w:numFmt w:val="decimal"/>
      <w:isLgl/>
      <w:lvlText w:val="%1.%2 -"/>
      <w:lvlJc w:val="left"/>
      <w:pPr>
        <w:ind w:left="3686" w:firstLine="0"/>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502975D8"/>
    <w:multiLevelType w:val="hybridMultilevel"/>
    <w:tmpl w:val="52C6C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2B2E4A"/>
    <w:multiLevelType w:val="hybridMultilevel"/>
    <w:tmpl w:val="288A8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794E72"/>
    <w:multiLevelType w:val="hybridMultilevel"/>
    <w:tmpl w:val="D492965A"/>
    <w:lvl w:ilvl="0" w:tplc="0C090001">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5D3CB6"/>
    <w:multiLevelType w:val="hybridMultilevel"/>
    <w:tmpl w:val="E606F5E4"/>
    <w:lvl w:ilvl="0" w:tplc="0C09000F">
      <w:start w:val="1"/>
      <w:numFmt w:val="decimal"/>
      <w:lvlText w:val="%1."/>
      <w:lvlJc w:val="left"/>
      <w:pPr>
        <w:ind w:left="720" w:hanging="360"/>
      </w:pPr>
    </w:lvl>
    <w:lvl w:ilvl="1" w:tplc="D326F2EE">
      <w:start w:val="5"/>
      <w:numFmt w:val="bullet"/>
      <w:lvlText w:val="-"/>
      <w:lvlJc w:val="left"/>
      <w:pPr>
        <w:ind w:left="1440" w:hanging="360"/>
      </w:pPr>
      <w:rPr>
        <w:rFonts w:ascii="Calibri" w:eastAsiaTheme="minorHAnsi" w:hAnsi="Calibri" w:cs="Calibri" w:hint="default"/>
        <w:sz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482006"/>
    <w:multiLevelType w:val="hybridMultilevel"/>
    <w:tmpl w:val="D2DCEA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03F3D"/>
    <w:multiLevelType w:val="hybridMultilevel"/>
    <w:tmpl w:val="B0B45D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9715F34"/>
    <w:multiLevelType w:val="hybridMultilevel"/>
    <w:tmpl w:val="2012B3A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9B1094"/>
    <w:multiLevelType w:val="hybridMultilevel"/>
    <w:tmpl w:val="83724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9270F7"/>
    <w:multiLevelType w:val="hybridMultilevel"/>
    <w:tmpl w:val="10E0E938"/>
    <w:lvl w:ilvl="0" w:tplc="B1F6D3D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F55E7F"/>
    <w:multiLevelType w:val="hybridMultilevel"/>
    <w:tmpl w:val="17987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E71955"/>
    <w:multiLevelType w:val="hybridMultilevel"/>
    <w:tmpl w:val="2B6E7E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7251C24"/>
    <w:multiLevelType w:val="hybridMultilevel"/>
    <w:tmpl w:val="A216C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C31505"/>
    <w:multiLevelType w:val="hybridMultilevel"/>
    <w:tmpl w:val="BAE8E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9305657">
    <w:abstractNumId w:val="5"/>
  </w:num>
  <w:num w:numId="2" w16cid:durableId="1761369287">
    <w:abstractNumId w:val="11"/>
  </w:num>
  <w:num w:numId="3" w16cid:durableId="527106143">
    <w:abstractNumId w:val="7"/>
  </w:num>
  <w:num w:numId="4" w16cid:durableId="449472336">
    <w:abstractNumId w:val="14"/>
  </w:num>
  <w:num w:numId="5" w16cid:durableId="601913450">
    <w:abstractNumId w:val="4"/>
  </w:num>
  <w:num w:numId="6" w16cid:durableId="1238244380">
    <w:abstractNumId w:val="12"/>
  </w:num>
  <w:num w:numId="7" w16cid:durableId="682784902">
    <w:abstractNumId w:val="15"/>
  </w:num>
  <w:num w:numId="8" w16cid:durableId="925191544">
    <w:abstractNumId w:val="19"/>
  </w:num>
  <w:num w:numId="9" w16cid:durableId="596983704">
    <w:abstractNumId w:val="13"/>
  </w:num>
  <w:num w:numId="10" w16cid:durableId="45954256">
    <w:abstractNumId w:val="23"/>
  </w:num>
  <w:num w:numId="11" w16cid:durableId="44913107">
    <w:abstractNumId w:val="18"/>
  </w:num>
  <w:num w:numId="12" w16cid:durableId="162012602">
    <w:abstractNumId w:val="2"/>
  </w:num>
  <w:num w:numId="13" w16cid:durableId="1631667476">
    <w:abstractNumId w:val="6"/>
  </w:num>
  <w:num w:numId="14" w16cid:durableId="1524246060">
    <w:abstractNumId w:val="17"/>
  </w:num>
  <w:num w:numId="15" w16cid:durableId="1216771657">
    <w:abstractNumId w:val="3"/>
  </w:num>
  <w:num w:numId="16" w16cid:durableId="1516192873">
    <w:abstractNumId w:val="1"/>
  </w:num>
  <w:num w:numId="17" w16cid:durableId="931007643">
    <w:abstractNumId w:val="8"/>
  </w:num>
  <w:num w:numId="18" w16cid:durableId="232007898">
    <w:abstractNumId w:val="10"/>
  </w:num>
  <w:num w:numId="19" w16cid:durableId="1259212943">
    <w:abstractNumId w:val="21"/>
  </w:num>
  <w:num w:numId="20" w16cid:durableId="1812020259">
    <w:abstractNumId w:val="24"/>
  </w:num>
  <w:num w:numId="21" w16cid:durableId="2134013968">
    <w:abstractNumId w:val="20"/>
  </w:num>
  <w:num w:numId="22" w16cid:durableId="33694562">
    <w:abstractNumId w:val="0"/>
  </w:num>
  <w:num w:numId="23" w16cid:durableId="350570433">
    <w:abstractNumId w:val="22"/>
  </w:num>
  <w:num w:numId="24" w16cid:durableId="46340312">
    <w:abstractNumId w:val="16"/>
  </w:num>
  <w:num w:numId="25" w16cid:durableId="624845400">
    <w:abstractNumId w:val="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eary, Michael">
    <w15:presenceInfo w15:providerId="AD" w15:userId="S::mcleary4@dxc.com::d1f2e5b4-e1de-4292-950c-6e4cdbf525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BB9"/>
    <w:rsid w:val="00000951"/>
    <w:rsid w:val="00000A2F"/>
    <w:rsid w:val="00002FFC"/>
    <w:rsid w:val="00004F43"/>
    <w:rsid w:val="000062D5"/>
    <w:rsid w:val="000066C5"/>
    <w:rsid w:val="00006AFD"/>
    <w:rsid w:val="00006CFB"/>
    <w:rsid w:val="00006EA9"/>
    <w:rsid w:val="00010988"/>
    <w:rsid w:val="00011A73"/>
    <w:rsid w:val="00014F8D"/>
    <w:rsid w:val="00015C11"/>
    <w:rsid w:val="000164F0"/>
    <w:rsid w:val="00016626"/>
    <w:rsid w:val="00017745"/>
    <w:rsid w:val="00020106"/>
    <w:rsid w:val="00020DF5"/>
    <w:rsid w:val="00023436"/>
    <w:rsid w:val="0002548F"/>
    <w:rsid w:val="000255F5"/>
    <w:rsid w:val="000265CB"/>
    <w:rsid w:val="000309E0"/>
    <w:rsid w:val="00031083"/>
    <w:rsid w:val="00031F71"/>
    <w:rsid w:val="00031F9D"/>
    <w:rsid w:val="000337BD"/>
    <w:rsid w:val="00033D09"/>
    <w:rsid w:val="00034397"/>
    <w:rsid w:val="00035B56"/>
    <w:rsid w:val="00037922"/>
    <w:rsid w:val="000402A4"/>
    <w:rsid w:val="0004068E"/>
    <w:rsid w:val="0004182F"/>
    <w:rsid w:val="00042AB6"/>
    <w:rsid w:val="00043A4E"/>
    <w:rsid w:val="00044D32"/>
    <w:rsid w:val="0004526D"/>
    <w:rsid w:val="00045A8C"/>
    <w:rsid w:val="00046CFC"/>
    <w:rsid w:val="0005281E"/>
    <w:rsid w:val="00053A63"/>
    <w:rsid w:val="000554AF"/>
    <w:rsid w:val="000613DE"/>
    <w:rsid w:val="00062FBE"/>
    <w:rsid w:val="00063CD9"/>
    <w:rsid w:val="00063F38"/>
    <w:rsid w:val="0006479A"/>
    <w:rsid w:val="00064EA3"/>
    <w:rsid w:val="00066D3F"/>
    <w:rsid w:val="00066E12"/>
    <w:rsid w:val="000704EA"/>
    <w:rsid w:val="0007092A"/>
    <w:rsid w:val="00071A00"/>
    <w:rsid w:val="0007405A"/>
    <w:rsid w:val="00074F92"/>
    <w:rsid w:val="0008039F"/>
    <w:rsid w:val="00081672"/>
    <w:rsid w:val="00082E1B"/>
    <w:rsid w:val="00084D5D"/>
    <w:rsid w:val="00086364"/>
    <w:rsid w:val="0009154F"/>
    <w:rsid w:val="0009409A"/>
    <w:rsid w:val="00094998"/>
    <w:rsid w:val="00095A37"/>
    <w:rsid w:val="00097A95"/>
    <w:rsid w:val="000A0B52"/>
    <w:rsid w:val="000A1A7B"/>
    <w:rsid w:val="000A207E"/>
    <w:rsid w:val="000A28CD"/>
    <w:rsid w:val="000A2EB6"/>
    <w:rsid w:val="000A6A2A"/>
    <w:rsid w:val="000A7457"/>
    <w:rsid w:val="000B02BB"/>
    <w:rsid w:val="000B180F"/>
    <w:rsid w:val="000B6D68"/>
    <w:rsid w:val="000C22CF"/>
    <w:rsid w:val="000C2B11"/>
    <w:rsid w:val="000C3267"/>
    <w:rsid w:val="000C36DD"/>
    <w:rsid w:val="000C3F72"/>
    <w:rsid w:val="000C5298"/>
    <w:rsid w:val="000C75C6"/>
    <w:rsid w:val="000C7E86"/>
    <w:rsid w:val="000D01CE"/>
    <w:rsid w:val="000D3F46"/>
    <w:rsid w:val="000D5678"/>
    <w:rsid w:val="000E16F0"/>
    <w:rsid w:val="000E7519"/>
    <w:rsid w:val="000F04AA"/>
    <w:rsid w:val="000F11D2"/>
    <w:rsid w:val="000F3C77"/>
    <w:rsid w:val="000F5B19"/>
    <w:rsid w:val="001007F3"/>
    <w:rsid w:val="00101456"/>
    <w:rsid w:val="001075DE"/>
    <w:rsid w:val="00107FB5"/>
    <w:rsid w:val="00111D65"/>
    <w:rsid w:val="00112720"/>
    <w:rsid w:val="00113738"/>
    <w:rsid w:val="00117FC3"/>
    <w:rsid w:val="00120664"/>
    <w:rsid w:val="00120873"/>
    <w:rsid w:val="00121C34"/>
    <w:rsid w:val="00123B82"/>
    <w:rsid w:val="00123DEE"/>
    <w:rsid w:val="00123E26"/>
    <w:rsid w:val="0012445A"/>
    <w:rsid w:val="00125138"/>
    <w:rsid w:val="00125BD4"/>
    <w:rsid w:val="0012671F"/>
    <w:rsid w:val="00126DFC"/>
    <w:rsid w:val="00126F4E"/>
    <w:rsid w:val="00126F7B"/>
    <w:rsid w:val="00127C07"/>
    <w:rsid w:val="00131533"/>
    <w:rsid w:val="0013194F"/>
    <w:rsid w:val="001336A2"/>
    <w:rsid w:val="00133CB9"/>
    <w:rsid w:val="00134349"/>
    <w:rsid w:val="00134B8E"/>
    <w:rsid w:val="00140EC3"/>
    <w:rsid w:val="00140FEC"/>
    <w:rsid w:val="001426E5"/>
    <w:rsid w:val="00142D46"/>
    <w:rsid w:val="00143FB9"/>
    <w:rsid w:val="0014532B"/>
    <w:rsid w:val="001472D0"/>
    <w:rsid w:val="0014797E"/>
    <w:rsid w:val="0015077D"/>
    <w:rsid w:val="00151578"/>
    <w:rsid w:val="00151952"/>
    <w:rsid w:val="00152969"/>
    <w:rsid w:val="00153233"/>
    <w:rsid w:val="00153B16"/>
    <w:rsid w:val="00154274"/>
    <w:rsid w:val="00154D57"/>
    <w:rsid w:val="00154DBF"/>
    <w:rsid w:val="001600B1"/>
    <w:rsid w:val="00160173"/>
    <w:rsid w:val="001603CC"/>
    <w:rsid w:val="0016153F"/>
    <w:rsid w:val="001616EA"/>
    <w:rsid w:val="00163862"/>
    <w:rsid w:val="001647AE"/>
    <w:rsid w:val="00165B59"/>
    <w:rsid w:val="00165F12"/>
    <w:rsid w:val="0017051F"/>
    <w:rsid w:val="00170AAB"/>
    <w:rsid w:val="00172679"/>
    <w:rsid w:val="0017274F"/>
    <w:rsid w:val="00172DA9"/>
    <w:rsid w:val="00173979"/>
    <w:rsid w:val="0017494A"/>
    <w:rsid w:val="00176D73"/>
    <w:rsid w:val="00176D8A"/>
    <w:rsid w:val="00177F81"/>
    <w:rsid w:val="00180420"/>
    <w:rsid w:val="00180E58"/>
    <w:rsid w:val="00181DA4"/>
    <w:rsid w:val="001836B2"/>
    <w:rsid w:val="00185356"/>
    <w:rsid w:val="001853FC"/>
    <w:rsid w:val="00186E96"/>
    <w:rsid w:val="00187108"/>
    <w:rsid w:val="001906B8"/>
    <w:rsid w:val="00190B81"/>
    <w:rsid w:val="00191BEE"/>
    <w:rsid w:val="0019221F"/>
    <w:rsid w:val="001934CA"/>
    <w:rsid w:val="00194E21"/>
    <w:rsid w:val="001953C9"/>
    <w:rsid w:val="001972BC"/>
    <w:rsid w:val="00197358"/>
    <w:rsid w:val="001A3289"/>
    <w:rsid w:val="001A38C7"/>
    <w:rsid w:val="001A3AC7"/>
    <w:rsid w:val="001A4D50"/>
    <w:rsid w:val="001A5263"/>
    <w:rsid w:val="001A52C1"/>
    <w:rsid w:val="001A54B6"/>
    <w:rsid w:val="001A68C0"/>
    <w:rsid w:val="001A7CC7"/>
    <w:rsid w:val="001B06D3"/>
    <w:rsid w:val="001B097A"/>
    <w:rsid w:val="001B1365"/>
    <w:rsid w:val="001B1780"/>
    <w:rsid w:val="001B1813"/>
    <w:rsid w:val="001B231B"/>
    <w:rsid w:val="001B347B"/>
    <w:rsid w:val="001B6077"/>
    <w:rsid w:val="001C081F"/>
    <w:rsid w:val="001C1E60"/>
    <w:rsid w:val="001C274D"/>
    <w:rsid w:val="001C530E"/>
    <w:rsid w:val="001C5802"/>
    <w:rsid w:val="001C6CE2"/>
    <w:rsid w:val="001C7117"/>
    <w:rsid w:val="001C749A"/>
    <w:rsid w:val="001C7C30"/>
    <w:rsid w:val="001D01F4"/>
    <w:rsid w:val="001D16C3"/>
    <w:rsid w:val="001D2802"/>
    <w:rsid w:val="001D3086"/>
    <w:rsid w:val="001D33C8"/>
    <w:rsid w:val="001D35CC"/>
    <w:rsid w:val="001D39C1"/>
    <w:rsid w:val="001D6C84"/>
    <w:rsid w:val="001D77C5"/>
    <w:rsid w:val="001E0B62"/>
    <w:rsid w:val="001E1DDF"/>
    <w:rsid w:val="001E1FE4"/>
    <w:rsid w:val="001E2545"/>
    <w:rsid w:val="001E308F"/>
    <w:rsid w:val="001E4AD1"/>
    <w:rsid w:val="001E51DF"/>
    <w:rsid w:val="001E5902"/>
    <w:rsid w:val="001E636E"/>
    <w:rsid w:val="001E7687"/>
    <w:rsid w:val="001F0E5C"/>
    <w:rsid w:val="001F2FF6"/>
    <w:rsid w:val="001F3B7D"/>
    <w:rsid w:val="001F5119"/>
    <w:rsid w:val="001F5AD4"/>
    <w:rsid w:val="00201B2F"/>
    <w:rsid w:val="00201EC7"/>
    <w:rsid w:val="002025B6"/>
    <w:rsid w:val="00202D63"/>
    <w:rsid w:val="00205A08"/>
    <w:rsid w:val="00205B18"/>
    <w:rsid w:val="0020651C"/>
    <w:rsid w:val="00207F09"/>
    <w:rsid w:val="0021177E"/>
    <w:rsid w:val="002120BA"/>
    <w:rsid w:val="00212696"/>
    <w:rsid w:val="00214035"/>
    <w:rsid w:val="00214202"/>
    <w:rsid w:val="0021593C"/>
    <w:rsid w:val="0022002C"/>
    <w:rsid w:val="00220415"/>
    <w:rsid w:val="00220B27"/>
    <w:rsid w:val="0022195A"/>
    <w:rsid w:val="00221ED0"/>
    <w:rsid w:val="00223FB3"/>
    <w:rsid w:val="00224D76"/>
    <w:rsid w:val="002262C3"/>
    <w:rsid w:val="00227B67"/>
    <w:rsid w:val="00230E71"/>
    <w:rsid w:val="0023300C"/>
    <w:rsid w:val="00233392"/>
    <w:rsid w:val="00241187"/>
    <w:rsid w:val="00242D34"/>
    <w:rsid w:val="002453A4"/>
    <w:rsid w:val="002472C6"/>
    <w:rsid w:val="002501F7"/>
    <w:rsid w:val="002511CB"/>
    <w:rsid w:val="00251C1E"/>
    <w:rsid w:val="0025255D"/>
    <w:rsid w:val="00253580"/>
    <w:rsid w:val="00253E1A"/>
    <w:rsid w:val="00255816"/>
    <w:rsid w:val="002559F7"/>
    <w:rsid w:val="002601C7"/>
    <w:rsid w:val="00260FF4"/>
    <w:rsid w:val="0026364C"/>
    <w:rsid w:val="002644D4"/>
    <w:rsid w:val="00264FD8"/>
    <w:rsid w:val="00265F9D"/>
    <w:rsid w:val="00267061"/>
    <w:rsid w:val="0027059F"/>
    <w:rsid w:val="002707F9"/>
    <w:rsid w:val="00271FFA"/>
    <w:rsid w:val="00272435"/>
    <w:rsid w:val="00272EC4"/>
    <w:rsid w:val="00273FE4"/>
    <w:rsid w:val="0027520A"/>
    <w:rsid w:val="002758A1"/>
    <w:rsid w:val="002778AB"/>
    <w:rsid w:val="00280922"/>
    <w:rsid w:val="0028154F"/>
    <w:rsid w:val="0028231A"/>
    <w:rsid w:val="00283398"/>
    <w:rsid w:val="00283698"/>
    <w:rsid w:val="0028420E"/>
    <w:rsid w:val="00286EA7"/>
    <w:rsid w:val="0028764A"/>
    <w:rsid w:val="00290244"/>
    <w:rsid w:val="002936E9"/>
    <w:rsid w:val="00293A58"/>
    <w:rsid w:val="00295CD1"/>
    <w:rsid w:val="00297D48"/>
    <w:rsid w:val="002A0D5C"/>
    <w:rsid w:val="002A1403"/>
    <w:rsid w:val="002A1D21"/>
    <w:rsid w:val="002A208F"/>
    <w:rsid w:val="002A2B65"/>
    <w:rsid w:val="002A394A"/>
    <w:rsid w:val="002A39C9"/>
    <w:rsid w:val="002A4C15"/>
    <w:rsid w:val="002A51B6"/>
    <w:rsid w:val="002B1612"/>
    <w:rsid w:val="002B2D63"/>
    <w:rsid w:val="002B5494"/>
    <w:rsid w:val="002C40F9"/>
    <w:rsid w:val="002C4A9D"/>
    <w:rsid w:val="002C4AA4"/>
    <w:rsid w:val="002C577B"/>
    <w:rsid w:val="002C6BEF"/>
    <w:rsid w:val="002D0507"/>
    <w:rsid w:val="002D1839"/>
    <w:rsid w:val="002D2281"/>
    <w:rsid w:val="002D25BE"/>
    <w:rsid w:val="002D2C3F"/>
    <w:rsid w:val="002D4520"/>
    <w:rsid w:val="002D6A1A"/>
    <w:rsid w:val="002D6CE4"/>
    <w:rsid w:val="002E163C"/>
    <w:rsid w:val="002E16CA"/>
    <w:rsid w:val="002E17AE"/>
    <w:rsid w:val="002E1BAC"/>
    <w:rsid w:val="002E27CD"/>
    <w:rsid w:val="002E4432"/>
    <w:rsid w:val="002E45AA"/>
    <w:rsid w:val="002E6193"/>
    <w:rsid w:val="002E71CA"/>
    <w:rsid w:val="002E772A"/>
    <w:rsid w:val="002F2BE0"/>
    <w:rsid w:val="002F47D3"/>
    <w:rsid w:val="002F5BE0"/>
    <w:rsid w:val="002F730A"/>
    <w:rsid w:val="00300931"/>
    <w:rsid w:val="0030679B"/>
    <w:rsid w:val="00310172"/>
    <w:rsid w:val="0031179B"/>
    <w:rsid w:val="00311C7D"/>
    <w:rsid w:val="00311E72"/>
    <w:rsid w:val="003127BF"/>
    <w:rsid w:val="00315347"/>
    <w:rsid w:val="0031560B"/>
    <w:rsid w:val="00316722"/>
    <w:rsid w:val="00316BAE"/>
    <w:rsid w:val="00316EA5"/>
    <w:rsid w:val="003171C8"/>
    <w:rsid w:val="0032134D"/>
    <w:rsid w:val="00322630"/>
    <w:rsid w:val="00322E5F"/>
    <w:rsid w:val="00325AAD"/>
    <w:rsid w:val="00326275"/>
    <w:rsid w:val="003268C4"/>
    <w:rsid w:val="00326949"/>
    <w:rsid w:val="003270AE"/>
    <w:rsid w:val="00331912"/>
    <w:rsid w:val="003319D3"/>
    <w:rsid w:val="00332C93"/>
    <w:rsid w:val="00332E7F"/>
    <w:rsid w:val="00335733"/>
    <w:rsid w:val="00335C1A"/>
    <w:rsid w:val="00335D71"/>
    <w:rsid w:val="00336075"/>
    <w:rsid w:val="00336167"/>
    <w:rsid w:val="0033769D"/>
    <w:rsid w:val="00337C44"/>
    <w:rsid w:val="0034107F"/>
    <w:rsid w:val="003456EF"/>
    <w:rsid w:val="00346472"/>
    <w:rsid w:val="003467F3"/>
    <w:rsid w:val="00346F3B"/>
    <w:rsid w:val="00350CBA"/>
    <w:rsid w:val="00354634"/>
    <w:rsid w:val="00354759"/>
    <w:rsid w:val="0036001F"/>
    <w:rsid w:val="003612E8"/>
    <w:rsid w:val="00361F23"/>
    <w:rsid w:val="00361F68"/>
    <w:rsid w:val="003633AF"/>
    <w:rsid w:val="00370645"/>
    <w:rsid w:val="00370E17"/>
    <w:rsid w:val="00371374"/>
    <w:rsid w:val="0037215B"/>
    <w:rsid w:val="00372327"/>
    <w:rsid w:val="00372D0E"/>
    <w:rsid w:val="00375B64"/>
    <w:rsid w:val="00376A3C"/>
    <w:rsid w:val="00376B8B"/>
    <w:rsid w:val="00380E20"/>
    <w:rsid w:val="0038157B"/>
    <w:rsid w:val="003823BF"/>
    <w:rsid w:val="00383239"/>
    <w:rsid w:val="00384F56"/>
    <w:rsid w:val="00384FC9"/>
    <w:rsid w:val="00386B13"/>
    <w:rsid w:val="003900F4"/>
    <w:rsid w:val="00392235"/>
    <w:rsid w:val="0039359C"/>
    <w:rsid w:val="003A047F"/>
    <w:rsid w:val="003A0508"/>
    <w:rsid w:val="003A09F7"/>
    <w:rsid w:val="003A1FA6"/>
    <w:rsid w:val="003A2D8D"/>
    <w:rsid w:val="003A3F98"/>
    <w:rsid w:val="003A41CB"/>
    <w:rsid w:val="003A4255"/>
    <w:rsid w:val="003A53FD"/>
    <w:rsid w:val="003A5564"/>
    <w:rsid w:val="003B0B6A"/>
    <w:rsid w:val="003B2AAE"/>
    <w:rsid w:val="003B2B84"/>
    <w:rsid w:val="003B463B"/>
    <w:rsid w:val="003B4C21"/>
    <w:rsid w:val="003B4D5E"/>
    <w:rsid w:val="003C4FDE"/>
    <w:rsid w:val="003C5AA4"/>
    <w:rsid w:val="003D0CE4"/>
    <w:rsid w:val="003D2897"/>
    <w:rsid w:val="003D48DE"/>
    <w:rsid w:val="003D685D"/>
    <w:rsid w:val="003D76C4"/>
    <w:rsid w:val="003E23CD"/>
    <w:rsid w:val="003E266E"/>
    <w:rsid w:val="003E3F04"/>
    <w:rsid w:val="003E533D"/>
    <w:rsid w:val="003E53D0"/>
    <w:rsid w:val="003E620A"/>
    <w:rsid w:val="003E6607"/>
    <w:rsid w:val="003E7D84"/>
    <w:rsid w:val="003E7FE4"/>
    <w:rsid w:val="003F0080"/>
    <w:rsid w:val="003F2205"/>
    <w:rsid w:val="003F25B1"/>
    <w:rsid w:val="003F2971"/>
    <w:rsid w:val="003F2E1F"/>
    <w:rsid w:val="003F3866"/>
    <w:rsid w:val="003F3D28"/>
    <w:rsid w:val="003F3D7B"/>
    <w:rsid w:val="003F4229"/>
    <w:rsid w:val="003F444B"/>
    <w:rsid w:val="003F51B6"/>
    <w:rsid w:val="003F603A"/>
    <w:rsid w:val="003F6C5F"/>
    <w:rsid w:val="003F763C"/>
    <w:rsid w:val="003F789C"/>
    <w:rsid w:val="004022BC"/>
    <w:rsid w:val="00402ABE"/>
    <w:rsid w:val="00402D12"/>
    <w:rsid w:val="0040440B"/>
    <w:rsid w:val="00406F00"/>
    <w:rsid w:val="00410CB8"/>
    <w:rsid w:val="00412631"/>
    <w:rsid w:val="004126A8"/>
    <w:rsid w:val="004132A2"/>
    <w:rsid w:val="00413626"/>
    <w:rsid w:val="00414ED5"/>
    <w:rsid w:val="00417037"/>
    <w:rsid w:val="00420E65"/>
    <w:rsid w:val="00421076"/>
    <w:rsid w:val="0042365C"/>
    <w:rsid w:val="00425ADE"/>
    <w:rsid w:val="004271CF"/>
    <w:rsid w:val="00430AA6"/>
    <w:rsid w:val="00431791"/>
    <w:rsid w:val="004320EE"/>
    <w:rsid w:val="004334EC"/>
    <w:rsid w:val="004334FD"/>
    <w:rsid w:val="004344E5"/>
    <w:rsid w:val="00434662"/>
    <w:rsid w:val="0043484A"/>
    <w:rsid w:val="004360A4"/>
    <w:rsid w:val="00436509"/>
    <w:rsid w:val="0044077C"/>
    <w:rsid w:val="00441827"/>
    <w:rsid w:val="00441891"/>
    <w:rsid w:val="0044234D"/>
    <w:rsid w:val="0044435E"/>
    <w:rsid w:val="00447EC3"/>
    <w:rsid w:val="00450207"/>
    <w:rsid w:val="004512C3"/>
    <w:rsid w:val="0045162A"/>
    <w:rsid w:val="00452895"/>
    <w:rsid w:val="004539C8"/>
    <w:rsid w:val="004606A2"/>
    <w:rsid w:val="0046178B"/>
    <w:rsid w:val="00463CC0"/>
    <w:rsid w:val="00464B86"/>
    <w:rsid w:val="00464FE5"/>
    <w:rsid w:val="00465935"/>
    <w:rsid w:val="004675D3"/>
    <w:rsid w:val="004678F0"/>
    <w:rsid w:val="004705C6"/>
    <w:rsid w:val="00470999"/>
    <w:rsid w:val="004719B7"/>
    <w:rsid w:val="00471C59"/>
    <w:rsid w:val="004720E8"/>
    <w:rsid w:val="004732B2"/>
    <w:rsid w:val="00473EED"/>
    <w:rsid w:val="0047403A"/>
    <w:rsid w:val="004749FF"/>
    <w:rsid w:val="004752DB"/>
    <w:rsid w:val="004772D8"/>
    <w:rsid w:val="00477F61"/>
    <w:rsid w:val="00481A1A"/>
    <w:rsid w:val="00483C42"/>
    <w:rsid w:val="00484F29"/>
    <w:rsid w:val="004853CC"/>
    <w:rsid w:val="00486622"/>
    <w:rsid w:val="00487928"/>
    <w:rsid w:val="00492B32"/>
    <w:rsid w:val="00492D66"/>
    <w:rsid w:val="00493355"/>
    <w:rsid w:val="00494EE9"/>
    <w:rsid w:val="004957FF"/>
    <w:rsid w:val="004A0607"/>
    <w:rsid w:val="004A07D6"/>
    <w:rsid w:val="004A08E5"/>
    <w:rsid w:val="004A3388"/>
    <w:rsid w:val="004A3B00"/>
    <w:rsid w:val="004A3E88"/>
    <w:rsid w:val="004A5D81"/>
    <w:rsid w:val="004A63C7"/>
    <w:rsid w:val="004A661F"/>
    <w:rsid w:val="004A7D6C"/>
    <w:rsid w:val="004B3EE7"/>
    <w:rsid w:val="004B3F8A"/>
    <w:rsid w:val="004B7EBD"/>
    <w:rsid w:val="004C0503"/>
    <w:rsid w:val="004C09A0"/>
    <w:rsid w:val="004C1335"/>
    <w:rsid w:val="004C1343"/>
    <w:rsid w:val="004C163A"/>
    <w:rsid w:val="004C2D92"/>
    <w:rsid w:val="004C32AD"/>
    <w:rsid w:val="004C349F"/>
    <w:rsid w:val="004C4639"/>
    <w:rsid w:val="004C478B"/>
    <w:rsid w:val="004C49FA"/>
    <w:rsid w:val="004D20B9"/>
    <w:rsid w:val="004D2BE6"/>
    <w:rsid w:val="004D38B7"/>
    <w:rsid w:val="004D3D66"/>
    <w:rsid w:val="004D4557"/>
    <w:rsid w:val="004D45A3"/>
    <w:rsid w:val="004D5F62"/>
    <w:rsid w:val="004D62E1"/>
    <w:rsid w:val="004E1B55"/>
    <w:rsid w:val="004E2069"/>
    <w:rsid w:val="004E2C01"/>
    <w:rsid w:val="004E3B4A"/>
    <w:rsid w:val="004E3DDF"/>
    <w:rsid w:val="004E463F"/>
    <w:rsid w:val="004E5862"/>
    <w:rsid w:val="004E5D75"/>
    <w:rsid w:val="004E5E9A"/>
    <w:rsid w:val="004E6AE1"/>
    <w:rsid w:val="004E7616"/>
    <w:rsid w:val="004F10CE"/>
    <w:rsid w:val="004F1413"/>
    <w:rsid w:val="004F1805"/>
    <w:rsid w:val="004F3289"/>
    <w:rsid w:val="004F4BB8"/>
    <w:rsid w:val="004F4F2E"/>
    <w:rsid w:val="004F5D7E"/>
    <w:rsid w:val="004F61CC"/>
    <w:rsid w:val="004F771F"/>
    <w:rsid w:val="004F7781"/>
    <w:rsid w:val="005007BE"/>
    <w:rsid w:val="00500F68"/>
    <w:rsid w:val="00502B28"/>
    <w:rsid w:val="0050325A"/>
    <w:rsid w:val="00503A83"/>
    <w:rsid w:val="005043BF"/>
    <w:rsid w:val="005044D8"/>
    <w:rsid w:val="0050471B"/>
    <w:rsid w:val="0050491E"/>
    <w:rsid w:val="00504C30"/>
    <w:rsid w:val="005072A1"/>
    <w:rsid w:val="0051242E"/>
    <w:rsid w:val="00512624"/>
    <w:rsid w:val="0051293A"/>
    <w:rsid w:val="00513BDF"/>
    <w:rsid w:val="0051410A"/>
    <w:rsid w:val="005143E4"/>
    <w:rsid w:val="0051445F"/>
    <w:rsid w:val="005166DB"/>
    <w:rsid w:val="005168F7"/>
    <w:rsid w:val="0052067C"/>
    <w:rsid w:val="005247C5"/>
    <w:rsid w:val="00526166"/>
    <w:rsid w:val="00526719"/>
    <w:rsid w:val="005267ED"/>
    <w:rsid w:val="00526C5B"/>
    <w:rsid w:val="00526F8F"/>
    <w:rsid w:val="005275A5"/>
    <w:rsid w:val="00527609"/>
    <w:rsid w:val="00527C39"/>
    <w:rsid w:val="00530F5F"/>
    <w:rsid w:val="00532416"/>
    <w:rsid w:val="00532DAC"/>
    <w:rsid w:val="0053688C"/>
    <w:rsid w:val="0053750F"/>
    <w:rsid w:val="00537971"/>
    <w:rsid w:val="00541AEA"/>
    <w:rsid w:val="005426D3"/>
    <w:rsid w:val="0054498F"/>
    <w:rsid w:val="00545FFE"/>
    <w:rsid w:val="00546239"/>
    <w:rsid w:val="00546A37"/>
    <w:rsid w:val="00547CC6"/>
    <w:rsid w:val="005516D1"/>
    <w:rsid w:val="0055419F"/>
    <w:rsid w:val="00561F93"/>
    <w:rsid w:val="005622E7"/>
    <w:rsid w:val="0056238C"/>
    <w:rsid w:val="00562ED7"/>
    <w:rsid w:val="00563796"/>
    <w:rsid w:val="005645B9"/>
    <w:rsid w:val="005655FB"/>
    <w:rsid w:val="00565DD8"/>
    <w:rsid w:val="00565EDF"/>
    <w:rsid w:val="00566DA7"/>
    <w:rsid w:val="005718BA"/>
    <w:rsid w:val="00572A41"/>
    <w:rsid w:val="00575612"/>
    <w:rsid w:val="00581EBF"/>
    <w:rsid w:val="0058217C"/>
    <w:rsid w:val="005826CA"/>
    <w:rsid w:val="005914AC"/>
    <w:rsid w:val="00592A98"/>
    <w:rsid w:val="00593344"/>
    <w:rsid w:val="0059516D"/>
    <w:rsid w:val="0059726B"/>
    <w:rsid w:val="005A00DA"/>
    <w:rsid w:val="005A0A5B"/>
    <w:rsid w:val="005A1EE3"/>
    <w:rsid w:val="005A2227"/>
    <w:rsid w:val="005A3FCA"/>
    <w:rsid w:val="005A596B"/>
    <w:rsid w:val="005A66BA"/>
    <w:rsid w:val="005A6BB7"/>
    <w:rsid w:val="005A7A8E"/>
    <w:rsid w:val="005B11CB"/>
    <w:rsid w:val="005B17DE"/>
    <w:rsid w:val="005B2351"/>
    <w:rsid w:val="005B24DE"/>
    <w:rsid w:val="005B4242"/>
    <w:rsid w:val="005B5A59"/>
    <w:rsid w:val="005B69B1"/>
    <w:rsid w:val="005C1144"/>
    <w:rsid w:val="005C11B1"/>
    <w:rsid w:val="005C1D04"/>
    <w:rsid w:val="005C2C7A"/>
    <w:rsid w:val="005C31AC"/>
    <w:rsid w:val="005C31EF"/>
    <w:rsid w:val="005C3A5F"/>
    <w:rsid w:val="005C5089"/>
    <w:rsid w:val="005C63B8"/>
    <w:rsid w:val="005C6801"/>
    <w:rsid w:val="005C70BA"/>
    <w:rsid w:val="005C71C7"/>
    <w:rsid w:val="005C7D3D"/>
    <w:rsid w:val="005C7EF4"/>
    <w:rsid w:val="005D0218"/>
    <w:rsid w:val="005D05FF"/>
    <w:rsid w:val="005D0E2B"/>
    <w:rsid w:val="005D1AAB"/>
    <w:rsid w:val="005D49DA"/>
    <w:rsid w:val="005D4A04"/>
    <w:rsid w:val="005D57EF"/>
    <w:rsid w:val="005D5BCB"/>
    <w:rsid w:val="005D5D10"/>
    <w:rsid w:val="005D690E"/>
    <w:rsid w:val="005D7DEE"/>
    <w:rsid w:val="005E033B"/>
    <w:rsid w:val="005E12B4"/>
    <w:rsid w:val="005E17FD"/>
    <w:rsid w:val="005E38E0"/>
    <w:rsid w:val="005E58CD"/>
    <w:rsid w:val="005E6B98"/>
    <w:rsid w:val="005F144A"/>
    <w:rsid w:val="005F6273"/>
    <w:rsid w:val="005F6E0B"/>
    <w:rsid w:val="006007B5"/>
    <w:rsid w:val="00603D0E"/>
    <w:rsid w:val="00603E09"/>
    <w:rsid w:val="00605802"/>
    <w:rsid w:val="006062FF"/>
    <w:rsid w:val="00607EF3"/>
    <w:rsid w:val="006121EA"/>
    <w:rsid w:val="00613455"/>
    <w:rsid w:val="00613650"/>
    <w:rsid w:val="00613E7D"/>
    <w:rsid w:val="00614ECA"/>
    <w:rsid w:val="00615612"/>
    <w:rsid w:val="006161F6"/>
    <w:rsid w:val="00616788"/>
    <w:rsid w:val="00620E3D"/>
    <w:rsid w:val="006218A8"/>
    <w:rsid w:val="00621FDF"/>
    <w:rsid w:val="00622583"/>
    <w:rsid w:val="00622C53"/>
    <w:rsid w:val="00622D65"/>
    <w:rsid w:val="00623618"/>
    <w:rsid w:val="00623D08"/>
    <w:rsid w:val="00625693"/>
    <w:rsid w:val="0062724D"/>
    <w:rsid w:val="006305A7"/>
    <w:rsid w:val="00630960"/>
    <w:rsid w:val="00630F2A"/>
    <w:rsid w:val="00630FA5"/>
    <w:rsid w:val="00631165"/>
    <w:rsid w:val="00631A73"/>
    <w:rsid w:val="00632835"/>
    <w:rsid w:val="00632DBF"/>
    <w:rsid w:val="006360DD"/>
    <w:rsid w:val="006366F2"/>
    <w:rsid w:val="00637388"/>
    <w:rsid w:val="00637960"/>
    <w:rsid w:val="00640C5E"/>
    <w:rsid w:val="00644877"/>
    <w:rsid w:val="00645C7C"/>
    <w:rsid w:val="00646955"/>
    <w:rsid w:val="006470C6"/>
    <w:rsid w:val="00647408"/>
    <w:rsid w:val="00647565"/>
    <w:rsid w:val="006477D4"/>
    <w:rsid w:val="00647D44"/>
    <w:rsid w:val="00652074"/>
    <w:rsid w:val="006532B8"/>
    <w:rsid w:val="0065369E"/>
    <w:rsid w:val="006559EB"/>
    <w:rsid w:val="00656379"/>
    <w:rsid w:val="0065790F"/>
    <w:rsid w:val="006613A8"/>
    <w:rsid w:val="006629BB"/>
    <w:rsid w:val="0066698C"/>
    <w:rsid w:val="00666EA1"/>
    <w:rsid w:val="006677C8"/>
    <w:rsid w:val="00667A5A"/>
    <w:rsid w:val="00671440"/>
    <w:rsid w:val="00671AB1"/>
    <w:rsid w:val="00671CDD"/>
    <w:rsid w:val="006728B1"/>
    <w:rsid w:val="00674665"/>
    <w:rsid w:val="006765F9"/>
    <w:rsid w:val="0068183B"/>
    <w:rsid w:val="00681B13"/>
    <w:rsid w:val="00682E24"/>
    <w:rsid w:val="00684350"/>
    <w:rsid w:val="0068532F"/>
    <w:rsid w:val="00687D7C"/>
    <w:rsid w:val="00691389"/>
    <w:rsid w:val="006918BC"/>
    <w:rsid w:val="00691B12"/>
    <w:rsid w:val="006924CF"/>
    <w:rsid w:val="00693849"/>
    <w:rsid w:val="00694133"/>
    <w:rsid w:val="006944B1"/>
    <w:rsid w:val="00695B2E"/>
    <w:rsid w:val="006A05C3"/>
    <w:rsid w:val="006A0EF7"/>
    <w:rsid w:val="006A1FCF"/>
    <w:rsid w:val="006A24F5"/>
    <w:rsid w:val="006A29A4"/>
    <w:rsid w:val="006A4588"/>
    <w:rsid w:val="006A4683"/>
    <w:rsid w:val="006A583E"/>
    <w:rsid w:val="006A5A82"/>
    <w:rsid w:val="006A6B67"/>
    <w:rsid w:val="006A6C60"/>
    <w:rsid w:val="006A756C"/>
    <w:rsid w:val="006A7776"/>
    <w:rsid w:val="006B1734"/>
    <w:rsid w:val="006B19A0"/>
    <w:rsid w:val="006B1A16"/>
    <w:rsid w:val="006B22A8"/>
    <w:rsid w:val="006B2BFE"/>
    <w:rsid w:val="006B2D48"/>
    <w:rsid w:val="006B6EBF"/>
    <w:rsid w:val="006B77F7"/>
    <w:rsid w:val="006C0852"/>
    <w:rsid w:val="006C08E6"/>
    <w:rsid w:val="006C3A6B"/>
    <w:rsid w:val="006C5059"/>
    <w:rsid w:val="006C73F6"/>
    <w:rsid w:val="006D08A8"/>
    <w:rsid w:val="006D2AC9"/>
    <w:rsid w:val="006D4B11"/>
    <w:rsid w:val="006D5A2A"/>
    <w:rsid w:val="006D5C72"/>
    <w:rsid w:val="006D7ABA"/>
    <w:rsid w:val="006E1593"/>
    <w:rsid w:val="006E4F8D"/>
    <w:rsid w:val="006E6796"/>
    <w:rsid w:val="006E7631"/>
    <w:rsid w:val="006F00C0"/>
    <w:rsid w:val="006F03AD"/>
    <w:rsid w:val="006F04C6"/>
    <w:rsid w:val="006F2A24"/>
    <w:rsid w:val="006F33A1"/>
    <w:rsid w:val="006F38EA"/>
    <w:rsid w:val="006F4FB4"/>
    <w:rsid w:val="006F77DA"/>
    <w:rsid w:val="006F7C24"/>
    <w:rsid w:val="00700116"/>
    <w:rsid w:val="0070142A"/>
    <w:rsid w:val="00701783"/>
    <w:rsid w:val="00701971"/>
    <w:rsid w:val="00701CB5"/>
    <w:rsid w:val="0070205B"/>
    <w:rsid w:val="007029F7"/>
    <w:rsid w:val="00703576"/>
    <w:rsid w:val="00706BB8"/>
    <w:rsid w:val="00706CC0"/>
    <w:rsid w:val="00706D36"/>
    <w:rsid w:val="00710509"/>
    <w:rsid w:val="00711308"/>
    <w:rsid w:val="0071167B"/>
    <w:rsid w:val="00711B77"/>
    <w:rsid w:val="00712957"/>
    <w:rsid w:val="007132B4"/>
    <w:rsid w:val="007151F8"/>
    <w:rsid w:val="007233D8"/>
    <w:rsid w:val="00723FDE"/>
    <w:rsid w:val="00725060"/>
    <w:rsid w:val="00725FC7"/>
    <w:rsid w:val="00727D2B"/>
    <w:rsid w:val="0073111A"/>
    <w:rsid w:val="00731190"/>
    <w:rsid w:val="007315F5"/>
    <w:rsid w:val="00731CD7"/>
    <w:rsid w:val="00734680"/>
    <w:rsid w:val="00734ACF"/>
    <w:rsid w:val="00735D53"/>
    <w:rsid w:val="00736088"/>
    <w:rsid w:val="00737186"/>
    <w:rsid w:val="007372B3"/>
    <w:rsid w:val="00743D53"/>
    <w:rsid w:val="0074456B"/>
    <w:rsid w:val="00744A2D"/>
    <w:rsid w:val="007459F4"/>
    <w:rsid w:val="00745C15"/>
    <w:rsid w:val="00745C34"/>
    <w:rsid w:val="007463DA"/>
    <w:rsid w:val="0074672D"/>
    <w:rsid w:val="0074710A"/>
    <w:rsid w:val="00747E2B"/>
    <w:rsid w:val="00751C41"/>
    <w:rsid w:val="00751F90"/>
    <w:rsid w:val="007529C6"/>
    <w:rsid w:val="007529CD"/>
    <w:rsid w:val="0075317C"/>
    <w:rsid w:val="00753AC6"/>
    <w:rsid w:val="00753FCC"/>
    <w:rsid w:val="00754834"/>
    <w:rsid w:val="007556AD"/>
    <w:rsid w:val="00760D2E"/>
    <w:rsid w:val="00760EAA"/>
    <w:rsid w:val="00761C20"/>
    <w:rsid w:val="00762123"/>
    <w:rsid w:val="00765B29"/>
    <w:rsid w:val="00766A14"/>
    <w:rsid w:val="00766A1B"/>
    <w:rsid w:val="00766C45"/>
    <w:rsid w:val="00767289"/>
    <w:rsid w:val="007675D8"/>
    <w:rsid w:val="00767DEB"/>
    <w:rsid w:val="007722E0"/>
    <w:rsid w:val="00772BD3"/>
    <w:rsid w:val="0077649C"/>
    <w:rsid w:val="00780580"/>
    <w:rsid w:val="00780E86"/>
    <w:rsid w:val="0078135F"/>
    <w:rsid w:val="00781683"/>
    <w:rsid w:val="00782300"/>
    <w:rsid w:val="0078326E"/>
    <w:rsid w:val="00784E36"/>
    <w:rsid w:val="007862F0"/>
    <w:rsid w:val="00794714"/>
    <w:rsid w:val="00796282"/>
    <w:rsid w:val="007973F6"/>
    <w:rsid w:val="007A002A"/>
    <w:rsid w:val="007A0C37"/>
    <w:rsid w:val="007A2A33"/>
    <w:rsid w:val="007A4825"/>
    <w:rsid w:val="007A5E43"/>
    <w:rsid w:val="007A7CB4"/>
    <w:rsid w:val="007B1EE7"/>
    <w:rsid w:val="007B44EB"/>
    <w:rsid w:val="007B4B00"/>
    <w:rsid w:val="007B4BF5"/>
    <w:rsid w:val="007B7EED"/>
    <w:rsid w:val="007C1AC2"/>
    <w:rsid w:val="007C2078"/>
    <w:rsid w:val="007C29AF"/>
    <w:rsid w:val="007C3E4C"/>
    <w:rsid w:val="007C7569"/>
    <w:rsid w:val="007D0584"/>
    <w:rsid w:val="007D4009"/>
    <w:rsid w:val="007D429A"/>
    <w:rsid w:val="007D6880"/>
    <w:rsid w:val="007D7A15"/>
    <w:rsid w:val="007D7B57"/>
    <w:rsid w:val="007E191D"/>
    <w:rsid w:val="007E1947"/>
    <w:rsid w:val="007E2410"/>
    <w:rsid w:val="007E3087"/>
    <w:rsid w:val="007E3B6B"/>
    <w:rsid w:val="007E4625"/>
    <w:rsid w:val="007E7C45"/>
    <w:rsid w:val="007F0F94"/>
    <w:rsid w:val="007F13B8"/>
    <w:rsid w:val="007F19FF"/>
    <w:rsid w:val="007F3A3D"/>
    <w:rsid w:val="007F462D"/>
    <w:rsid w:val="007F658D"/>
    <w:rsid w:val="007F6B20"/>
    <w:rsid w:val="007F6F8C"/>
    <w:rsid w:val="00802632"/>
    <w:rsid w:val="00802BE0"/>
    <w:rsid w:val="00802D48"/>
    <w:rsid w:val="00803C43"/>
    <w:rsid w:val="00804998"/>
    <w:rsid w:val="00805255"/>
    <w:rsid w:val="00811791"/>
    <w:rsid w:val="00812534"/>
    <w:rsid w:val="00813D45"/>
    <w:rsid w:val="0081469F"/>
    <w:rsid w:val="008150A5"/>
    <w:rsid w:val="00822E23"/>
    <w:rsid w:val="00823CDF"/>
    <w:rsid w:val="008249A4"/>
    <w:rsid w:val="00824D99"/>
    <w:rsid w:val="008252AC"/>
    <w:rsid w:val="008258A8"/>
    <w:rsid w:val="00825F86"/>
    <w:rsid w:val="008260B9"/>
    <w:rsid w:val="0082730B"/>
    <w:rsid w:val="008313EA"/>
    <w:rsid w:val="00831927"/>
    <w:rsid w:val="00831A71"/>
    <w:rsid w:val="00831FA8"/>
    <w:rsid w:val="0083229C"/>
    <w:rsid w:val="008328A0"/>
    <w:rsid w:val="00836EFC"/>
    <w:rsid w:val="0083721E"/>
    <w:rsid w:val="008407B3"/>
    <w:rsid w:val="008423ED"/>
    <w:rsid w:val="0084354E"/>
    <w:rsid w:val="00844E7D"/>
    <w:rsid w:val="008462D6"/>
    <w:rsid w:val="0085002C"/>
    <w:rsid w:val="008519D0"/>
    <w:rsid w:val="00851AC7"/>
    <w:rsid w:val="00852BC4"/>
    <w:rsid w:val="00853F00"/>
    <w:rsid w:val="00853F76"/>
    <w:rsid w:val="00855123"/>
    <w:rsid w:val="008553F5"/>
    <w:rsid w:val="00856819"/>
    <w:rsid w:val="00857E7D"/>
    <w:rsid w:val="00865870"/>
    <w:rsid w:val="008668E8"/>
    <w:rsid w:val="00866E25"/>
    <w:rsid w:val="00872EE0"/>
    <w:rsid w:val="00873957"/>
    <w:rsid w:val="00873A34"/>
    <w:rsid w:val="0087411C"/>
    <w:rsid w:val="008742DB"/>
    <w:rsid w:val="00875FB1"/>
    <w:rsid w:val="00876463"/>
    <w:rsid w:val="008807F7"/>
    <w:rsid w:val="00882049"/>
    <w:rsid w:val="00885267"/>
    <w:rsid w:val="00885533"/>
    <w:rsid w:val="00885D17"/>
    <w:rsid w:val="0088662C"/>
    <w:rsid w:val="00886C59"/>
    <w:rsid w:val="00890894"/>
    <w:rsid w:val="00893B1C"/>
    <w:rsid w:val="008960F6"/>
    <w:rsid w:val="00897DF0"/>
    <w:rsid w:val="008A0429"/>
    <w:rsid w:val="008A20F5"/>
    <w:rsid w:val="008A3069"/>
    <w:rsid w:val="008A313F"/>
    <w:rsid w:val="008A3537"/>
    <w:rsid w:val="008A4FB3"/>
    <w:rsid w:val="008A5E1C"/>
    <w:rsid w:val="008B1A53"/>
    <w:rsid w:val="008B1F54"/>
    <w:rsid w:val="008B34D6"/>
    <w:rsid w:val="008B4442"/>
    <w:rsid w:val="008B45CD"/>
    <w:rsid w:val="008B4D93"/>
    <w:rsid w:val="008B61DD"/>
    <w:rsid w:val="008B6F8C"/>
    <w:rsid w:val="008B7367"/>
    <w:rsid w:val="008C0183"/>
    <w:rsid w:val="008C17CE"/>
    <w:rsid w:val="008C2708"/>
    <w:rsid w:val="008C4D28"/>
    <w:rsid w:val="008C70A6"/>
    <w:rsid w:val="008C79C9"/>
    <w:rsid w:val="008D33DD"/>
    <w:rsid w:val="008D4A4A"/>
    <w:rsid w:val="008D5DBE"/>
    <w:rsid w:val="008D6037"/>
    <w:rsid w:val="008D64B7"/>
    <w:rsid w:val="008D6950"/>
    <w:rsid w:val="008D7C72"/>
    <w:rsid w:val="008E00D2"/>
    <w:rsid w:val="008E3089"/>
    <w:rsid w:val="008E32D0"/>
    <w:rsid w:val="008E336F"/>
    <w:rsid w:val="008E39C4"/>
    <w:rsid w:val="008E4D36"/>
    <w:rsid w:val="008E710E"/>
    <w:rsid w:val="008F02F0"/>
    <w:rsid w:val="008F0DA3"/>
    <w:rsid w:val="008F2007"/>
    <w:rsid w:val="008F6DA0"/>
    <w:rsid w:val="008F7C73"/>
    <w:rsid w:val="009000C9"/>
    <w:rsid w:val="00900676"/>
    <w:rsid w:val="0090426C"/>
    <w:rsid w:val="009048DB"/>
    <w:rsid w:val="00904D39"/>
    <w:rsid w:val="0090554B"/>
    <w:rsid w:val="00905C73"/>
    <w:rsid w:val="009067DB"/>
    <w:rsid w:val="00907BD4"/>
    <w:rsid w:val="00907DD2"/>
    <w:rsid w:val="00911E26"/>
    <w:rsid w:val="00912528"/>
    <w:rsid w:val="00912B3B"/>
    <w:rsid w:val="009132BE"/>
    <w:rsid w:val="00913E8C"/>
    <w:rsid w:val="00914FF2"/>
    <w:rsid w:val="00915188"/>
    <w:rsid w:val="00921F52"/>
    <w:rsid w:val="009238BB"/>
    <w:rsid w:val="00923BD3"/>
    <w:rsid w:val="00923D9B"/>
    <w:rsid w:val="009245F3"/>
    <w:rsid w:val="00926AB5"/>
    <w:rsid w:val="00926E79"/>
    <w:rsid w:val="0092702A"/>
    <w:rsid w:val="00930DEA"/>
    <w:rsid w:val="0093203D"/>
    <w:rsid w:val="00933734"/>
    <w:rsid w:val="00933811"/>
    <w:rsid w:val="009340AD"/>
    <w:rsid w:val="00935DDA"/>
    <w:rsid w:val="0094154C"/>
    <w:rsid w:val="00945919"/>
    <w:rsid w:val="00945AD4"/>
    <w:rsid w:val="00947076"/>
    <w:rsid w:val="0094770B"/>
    <w:rsid w:val="00947DA0"/>
    <w:rsid w:val="00952310"/>
    <w:rsid w:val="00952A42"/>
    <w:rsid w:val="0095401F"/>
    <w:rsid w:val="00954710"/>
    <w:rsid w:val="00955B99"/>
    <w:rsid w:val="00955F34"/>
    <w:rsid w:val="00956FBA"/>
    <w:rsid w:val="0096076C"/>
    <w:rsid w:val="009647A3"/>
    <w:rsid w:val="00970267"/>
    <w:rsid w:val="00971C1B"/>
    <w:rsid w:val="009737BD"/>
    <w:rsid w:val="00973BE3"/>
    <w:rsid w:val="00973BFB"/>
    <w:rsid w:val="00974829"/>
    <w:rsid w:val="009779A2"/>
    <w:rsid w:val="00982246"/>
    <w:rsid w:val="00983330"/>
    <w:rsid w:val="00983A5B"/>
    <w:rsid w:val="009844BE"/>
    <w:rsid w:val="00985224"/>
    <w:rsid w:val="009864FF"/>
    <w:rsid w:val="00993D1C"/>
    <w:rsid w:val="009960A6"/>
    <w:rsid w:val="009A08BC"/>
    <w:rsid w:val="009A0BC5"/>
    <w:rsid w:val="009A0FC2"/>
    <w:rsid w:val="009A1B65"/>
    <w:rsid w:val="009A22F7"/>
    <w:rsid w:val="009A3415"/>
    <w:rsid w:val="009A571F"/>
    <w:rsid w:val="009A6256"/>
    <w:rsid w:val="009A7CCD"/>
    <w:rsid w:val="009B0A7F"/>
    <w:rsid w:val="009B1816"/>
    <w:rsid w:val="009B24A9"/>
    <w:rsid w:val="009B4EEF"/>
    <w:rsid w:val="009B5323"/>
    <w:rsid w:val="009B5CF1"/>
    <w:rsid w:val="009B61C8"/>
    <w:rsid w:val="009B68CF"/>
    <w:rsid w:val="009B6977"/>
    <w:rsid w:val="009C3659"/>
    <w:rsid w:val="009C3C7D"/>
    <w:rsid w:val="009C5671"/>
    <w:rsid w:val="009C5E06"/>
    <w:rsid w:val="009C6CC8"/>
    <w:rsid w:val="009D268F"/>
    <w:rsid w:val="009D5B8E"/>
    <w:rsid w:val="009D63C2"/>
    <w:rsid w:val="009D6CBC"/>
    <w:rsid w:val="009D71FF"/>
    <w:rsid w:val="009E0A04"/>
    <w:rsid w:val="009E0AEF"/>
    <w:rsid w:val="009E0D0D"/>
    <w:rsid w:val="009E0D7F"/>
    <w:rsid w:val="009E3BE7"/>
    <w:rsid w:val="009E3D75"/>
    <w:rsid w:val="009E402B"/>
    <w:rsid w:val="009E4266"/>
    <w:rsid w:val="009E62D8"/>
    <w:rsid w:val="009E6B8E"/>
    <w:rsid w:val="009F0B34"/>
    <w:rsid w:val="009F2B9A"/>
    <w:rsid w:val="009F3A3F"/>
    <w:rsid w:val="009F4326"/>
    <w:rsid w:val="009F4B01"/>
    <w:rsid w:val="009F69AC"/>
    <w:rsid w:val="009F6DB8"/>
    <w:rsid w:val="00A0039E"/>
    <w:rsid w:val="00A02438"/>
    <w:rsid w:val="00A0283E"/>
    <w:rsid w:val="00A03067"/>
    <w:rsid w:val="00A03A10"/>
    <w:rsid w:val="00A05121"/>
    <w:rsid w:val="00A0541E"/>
    <w:rsid w:val="00A05464"/>
    <w:rsid w:val="00A0574D"/>
    <w:rsid w:val="00A0786E"/>
    <w:rsid w:val="00A10E8C"/>
    <w:rsid w:val="00A124E4"/>
    <w:rsid w:val="00A12A64"/>
    <w:rsid w:val="00A15236"/>
    <w:rsid w:val="00A16D36"/>
    <w:rsid w:val="00A2059A"/>
    <w:rsid w:val="00A235B8"/>
    <w:rsid w:val="00A2443C"/>
    <w:rsid w:val="00A25771"/>
    <w:rsid w:val="00A270D7"/>
    <w:rsid w:val="00A272BF"/>
    <w:rsid w:val="00A30BF0"/>
    <w:rsid w:val="00A3392E"/>
    <w:rsid w:val="00A33FCE"/>
    <w:rsid w:val="00A44E58"/>
    <w:rsid w:val="00A458A7"/>
    <w:rsid w:val="00A475B1"/>
    <w:rsid w:val="00A47C77"/>
    <w:rsid w:val="00A53431"/>
    <w:rsid w:val="00A5390B"/>
    <w:rsid w:val="00A53BF4"/>
    <w:rsid w:val="00A54AFA"/>
    <w:rsid w:val="00A54DC9"/>
    <w:rsid w:val="00A54F9A"/>
    <w:rsid w:val="00A55B03"/>
    <w:rsid w:val="00A62CF6"/>
    <w:rsid w:val="00A63474"/>
    <w:rsid w:val="00A63521"/>
    <w:rsid w:val="00A643FB"/>
    <w:rsid w:val="00A657D4"/>
    <w:rsid w:val="00A71F7A"/>
    <w:rsid w:val="00A726E1"/>
    <w:rsid w:val="00A72B4C"/>
    <w:rsid w:val="00A72E88"/>
    <w:rsid w:val="00A73A0B"/>
    <w:rsid w:val="00A73B6B"/>
    <w:rsid w:val="00A73E69"/>
    <w:rsid w:val="00A74338"/>
    <w:rsid w:val="00A743E7"/>
    <w:rsid w:val="00A7600F"/>
    <w:rsid w:val="00A76D25"/>
    <w:rsid w:val="00A776DD"/>
    <w:rsid w:val="00A802AE"/>
    <w:rsid w:val="00A80969"/>
    <w:rsid w:val="00A82C7F"/>
    <w:rsid w:val="00A83760"/>
    <w:rsid w:val="00A83F6A"/>
    <w:rsid w:val="00A84D45"/>
    <w:rsid w:val="00A8505F"/>
    <w:rsid w:val="00A86674"/>
    <w:rsid w:val="00A87223"/>
    <w:rsid w:val="00A90B81"/>
    <w:rsid w:val="00A914AD"/>
    <w:rsid w:val="00A914B5"/>
    <w:rsid w:val="00A91E1A"/>
    <w:rsid w:val="00A93385"/>
    <w:rsid w:val="00A941D4"/>
    <w:rsid w:val="00A94564"/>
    <w:rsid w:val="00A946B7"/>
    <w:rsid w:val="00A94812"/>
    <w:rsid w:val="00A978D2"/>
    <w:rsid w:val="00A97EF5"/>
    <w:rsid w:val="00AA2A63"/>
    <w:rsid w:val="00AA2B3A"/>
    <w:rsid w:val="00AA3AAA"/>
    <w:rsid w:val="00AA5291"/>
    <w:rsid w:val="00AA78A6"/>
    <w:rsid w:val="00AB0DF0"/>
    <w:rsid w:val="00AB6297"/>
    <w:rsid w:val="00AB6652"/>
    <w:rsid w:val="00AB67B7"/>
    <w:rsid w:val="00AB7ABE"/>
    <w:rsid w:val="00AC0C58"/>
    <w:rsid w:val="00AC1740"/>
    <w:rsid w:val="00AC22F4"/>
    <w:rsid w:val="00AC35D1"/>
    <w:rsid w:val="00AC440E"/>
    <w:rsid w:val="00AC7936"/>
    <w:rsid w:val="00AD076E"/>
    <w:rsid w:val="00AD2937"/>
    <w:rsid w:val="00AD35F5"/>
    <w:rsid w:val="00AD39B5"/>
    <w:rsid w:val="00AD5226"/>
    <w:rsid w:val="00AD74E6"/>
    <w:rsid w:val="00AD7901"/>
    <w:rsid w:val="00AE27A5"/>
    <w:rsid w:val="00AE2ED2"/>
    <w:rsid w:val="00AE33A2"/>
    <w:rsid w:val="00AE5F68"/>
    <w:rsid w:val="00AE6C24"/>
    <w:rsid w:val="00AF10B4"/>
    <w:rsid w:val="00AF10B7"/>
    <w:rsid w:val="00AF16D9"/>
    <w:rsid w:val="00AF16F9"/>
    <w:rsid w:val="00AF1A0B"/>
    <w:rsid w:val="00AF2994"/>
    <w:rsid w:val="00AF5103"/>
    <w:rsid w:val="00AF69CC"/>
    <w:rsid w:val="00AF7077"/>
    <w:rsid w:val="00B00443"/>
    <w:rsid w:val="00B0082A"/>
    <w:rsid w:val="00B0100F"/>
    <w:rsid w:val="00B01AC3"/>
    <w:rsid w:val="00B029CB"/>
    <w:rsid w:val="00B03AED"/>
    <w:rsid w:val="00B05D9A"/>
    <w:rsid w:val="00B05F2C"/>
    <w:rsid w:val="00B0640C"/>
    <w:rsid w:val="00B07323"/>
    <w:rsid w:val="00B133B9"/>
    <w:rsid w:val="00B137B4"/>
    <w:rsid w:val="00B13816"/>
    <w:rsid w:val="00B14676"/>
    <w:rsid w:val="00B15B94"/>
    <w:rsid w:val="00B20A82"/>
    <w:rsid w:val="00B21028"/>
    <w:rsid w:val="00B219D3"/>
    <w:rsid w:val="00B22371"/>
    <w:rsid w:val="00B22B6C"/>
    <w:rsid w:val="00B22C70"/>
    <w:rsid w:val="00B232D4"/>
    <w:rsid w:val="00B2794D"/>
    <w:rsid w:val="00B306B7"/>
    <w:rsid w:val="00B31B0A"/>
    <w:rsid w:val="00B326AA"/>
    <w:rsid w:val="00B33188"/>
    <w:rsid w:val="00B33526"/>
    <w:rsid w:val="00B33880"/>
    <w:rsid w:val="00B34C0D"/>
    <w:rsid w:val="00B34FAF"/>
    <w:rsid w:val="00B368E2"/>
    <w:rsid w:val="00B36C97"/>
    <w:rsid w:val="00B3707C"/>
    <w:rsid w:val="00B373DC"/>
    <w:rsid w:val="00B3754F"/>
    <w:rsid w:val="00B425CA"/>
    <w:rsid w:val="00B42813"/>
    <w:rsid w:val="00B44250"/>
    <w:rsid w:val="00B45286"/>
    <w:rsid w:val="00B51CFD"/>
    <w:rsid w:val="00B53876"/>
    <w:rsid w:val="00B5651C"/>
    <w:rsid w:val="00B5655C"/>
    <w:rsid w:val="00B576DD"/>
    <w:rsid w:val="00B610C1"/>
    <w:rsid w:val="00B616B2"/>
    <w:rsid w:val="00B61D98"/>
    <w:rsid w:val="00B6237B"/>
    <w:rsid w:val="00B64F49"/>
    <w:rsid w:val="00B65336"/>
    <w:rsid w:val="00B66C4E"/>
    <w:rsid w:val="00B71894"/>
    <w:rsid w:val="00B72B82"/>
    <w:rsid w:val="00B7363C"/>
    <w:rsid w:val="00B760FF"/>
    <w:rsid w:val="00B81520"/>
    <w:rsid w:val="00B86B48"/>
    <w:rsid w:val="00B90558"/>
    <w:rsid w:val="00B911AC"/>
    <w:rsid w:val="00B92416"/>
    <w:rsid w:val="00B92EE8"/>
    <w:rsid w:val="00B94D69"/>
    <w:rsid w:val="00B9566B"/>
    <w:rsid w:val="00B9727E"/>
    <w:rsid w:val="00B9755E"/>
    <w:rsid w:val="00BA06EF"/>
    <w:rsid w:val="00BA1A34"/>
    <w:rsid w:val="00BA1EEE"/>
    <w:rsid w:val="00BA24E7"/>
    <w:rsid w:val="00BA2E64"/>
    <w:rsid w:val="00BA31B3"/>
    <w:rsid w:val="00BA328C"/>
    <w:rsid w:val="00BA412A"/>
    <w:rsid w:val="00BA41B8"/>
    <w:rsid w:val="00BA51FB"/>
    <w:rsid w:val="00BA56DC"/>
    <w:rsid w:val="00BA63CE"/>
    <w:rsid w:val="00BA64B8"/>
    <w:rsid w:val="00BA6568"/>
    <w:rsid w:val="00BA7190"/>
    <w:rsid w:val="00BB057E"/>
    <w:rsid w:val="00BB122E"/>
    <w:rsid w:val="00BB17CA"/>
    <w:rsid w:val="00BB3356"/>
    <w:rsid w:val="00BB55F4"/>
    <w:rsid w:val="00BB6063"/>
    <w:rsid w:val="00BC0DEE"/>
    <w:rsid w:val="00BC1218"/>
    <w:rsid w:val="00BC12C1"/>
    <w:rsid w:val="00BC32B1"/>
    <w:rsid w:val="00BC55C1"/>
    <w:rsid w:val="00BC679E"/>
    <w:rsid w:val="00BC6A8D"/>
    <w:rsid w:val="00BC7413"/>
    <w:rsid w:val="00BD27B7"/>
    <w:rsid w:val="00BD2851"/>
    <w:rsid w:val="00BD33FC"/>
    <w:rsid w:val="00BD458B"/>
    <w:rsid w:val="00BD476C"/>
    <w:rsid w:val="00BD4B91"/>
    <w:rsid w:val="00BD62DC"/>
    <w:rsid w:val="00BD7EB4"/>
    <w:rsid w:val="00BD7F1B"/>
    <w:rsid w:val="00BD7FAF"/>
    <w:rsid w:val="00BE0EF4"/>
    <w:rsid w:val="00BE156B"/>
    <w:rsid w:val="00BE16E1"/>
    <w:rsid w:val="00BE3804"/>
    <w:rsid w:val="00BE486D"/>
    <w:rsid w:val="00BE500C"/>
    <w:rsid w:val="00BE6388"/>
    <w:rsid w:val="00BF114A"/>
    <w:rsid w:val="00BF1BF1"/>
    <w:rsid w:val="00BF2002"/>
    <w:rsid w:val="00BF2E9F"/>
    <w:rsid w:val="00BF31BC"/>
    <w:rsid w:val="00BF32F4"/>
    <w:rsid w:val="00BF350F"/>
    <w:rsid w:val="00BF3C29"/>
    <w:rsid w:val="00BF44B8"/>
    <w:rsid w:val="00BF4DD9"/>
    <w:rsid w:val="00BF4FB5"/>
    <w:rsid w:val="00BF59AF"/>
    <w:rsid w:val="00C00324"/>
    <w:rsid w:val="00C00D0D"/>
    <w:rsid w:val="00C01468"/>
    <w:rsid w:val="00C026DD"/>
    <w:rsid w:val="00C03F4F"/>
    <w:rsid w:val="00C040B4"/>
    <w:rsid w:val="00C0522D"/>
    <w:rsid w:val="00C056DE"/>
    <w:rsid w:val="00C0765C"/>
    <w:rsid w:val="00C101BE"/>
    <w:rsid w:val="00C102A1"/>
    <w:rsid w:val="00C1036D"/>
    <w:rsid w:val="00C10A75"/>
    <w:rsid w:val="00C12BB5"/>
    <w:rsid w:val="00C137E0"/>
    <w:rsid w:val="00C14958"/>
    <w:rsid w:val="00C160D0"/>
    <w:rsid w:val="00C20E53"/>
    <w:rsid w:val="00C2258A"/>
    <w:rsid w:val="00C233A5"/>
    <w:rsid w:val="00C23F86"/>
    <w:rsid w:val="00C23FEF"/>
    <w:rsid w:val="00C2673F"/>
    <w:rsid w:val="00C26D0F"/>
    <w:rsid w:val="00C27043"/>
    <w:rsid w:val="00C2734F"/>
    <w:rsid w:val="00C2760F"/>
    <w:rsid w:val="00C2775D"/>
    <w:rsid w:val="00C32205"/>
    <w:rsid w:val="00C33025"/>
    <w:rsid w:val="00C331BC"/>
    <w:rsid w:val="00C34220"/>
    <w:rsid w:val="00C37493"/>
    <w:rsid w:val="00C42758"/>
    <w:rsid w:val="00C42976"/>
    <w:rsid w:val="00C43B30"/>
    <w:rsid w:val="00C45970"/>
    <w:rsid w:val="00C46765"/>
    <w:rsid w:val="00C471B7"/>
    <w:rsid w:val="00C471CD"/>
    <w:rsid w:val="00C473E3"/>
    <w:rsid w:val="00C51604"/>
    <w:rsid w:val="00C521A1"/>
    <w:rsid w:val="00C521D2"/>
    <w:rsid w:val="00C52DFF"/>
    <w:rsid w:val="00C53E30"/>
    <w:rsid w:val="00C57894"/>
    <w:rsid w:val="00C60010"/>
    <w:rsid w:val="00C60C72"/>
    <w:rsid w:val="00C61A3B"/>
    <w:rsid w:val="00C631F7"/>
    <w:rsid w:val="00C657F0"/>
    <w:rsid w:val="00C667E1"/>
    <w:rsid w:val="00C6696F"/>
    <w:rsid w:val="00C67210"/>
    <w:rsid w:val="00C702B4"/>
    <w:rsid w:val="00C70881"/>
    <w:rsid w:val="00C70EAC"/>
    <w:rsid w:val="00C71064"/>
    <w:rsid w:val="00C74A70"/>
    <w:rsid w:val="00C751D9"/>
    <w:rsid w:val="00C76092"/>
    <w:rsid w:val="00C76B42"/>
    <w:rsid w:val="00C77612"/>
    <w:rsid w:val="00C80274"/>
    <w:rsid w:val="00C80302"/>
    <w:rsid w:val="00C804F8"/>
    <w:rsid w:val="00C82118"/>
    <w:rsid w:val="00C83145"/>
    <w:rsid w:val="00C833D9"/>
    <w:rsid w:val="00C866FA"/>
    <w:rsid w:val="00C86BC7"/>
    <w:rsid w:val="00C900B9"/>
    <w:rsid w:val="00C90B3E"/>
    <w:rsid w:val="00C90FCD"/>
    <w:rsid w:val="00C9103B"/>
    <w:rsid w:val="00C920B9"/>
    <w:rsid w:val="00C93149"/>
    <w:rsid w:val="00C9319C"/>
    <w:rsid w:val="00C96F73"/>
    <w:rsid w:val="00CA0CB6"/>
    <w:rsid w:val="00CA0E1D"/>
    <w:rsid w:val="00CA2518"/>
    <w:rsid w:val="00CA33A3"/>
    <w:rsid w:val="00CA5285"/>
    <w:rsid w:val="00CA5588"/>
    <w:rsid w:val="00CA78C6"/>
    <w:rsid w:val="00CB0152"/>
    <w:rsid w:val="00CB200B"/>
    <w:rsid w:val="00CB24C5"/>
    <w:rsid w:val="00CB2626"/>
    <w:rsid w:val="00CB280B"/>
    <w:rsid w:val="00CB28C1"/>
    <w:rsid w:val="00CB2D5B"/>
    <w:rsid w:val="00CB2D7B"/>
    <w:rsid w:val="00CB30A0"/>
    <w:rsid w:val="00CB31ED"/>
    <w:rsid w:val="00CB37D0"/>
    <w:rsid w:val="00CB480C"/>
    <w:rsid w:val="00CB72D9"/>
    <w:rsid w:val="00CC02F8"/>
    <w:rsid w:val="00CC0D72"/>
    <w:rsid w:val="00CC11AB"/>
    <w:rsid w:val="00CC11BB"/>
    <w:rsid w:val="00CC1675"/>
    <w:rsid w:val="00CC2259"/>
    <w:rsid w:val="00CC2546"/>
    <w:rsid w:val="00CC260D"/>
    <w:rsid w:val="00CC3158"/>
    <w:rsid w:val="00CC3A3F"/>
    <w:rsid w:val="00CC481C"/>
    <w:rsid w:val="00CC563A"/>
    <w:rsid w:val="00CC5E81"/>
    <w:rsid w:val="00CC6915"/>
    <w:rsid w:val="00CC6D48"/>
    <w:rsid w:val="00CC786B"/>
    <w:rsid w:val="00CC7BB3"/>
    <w:rsid w:val="00CD0B70"/>
    <w:rsid w:val="00CD241B"/>
    <w:rsid w:val="00CD2D87"/>
    <w:rsid w:val="00CD6518"/>
    <w:rsid w:val="00CD6EF6"/>
    <w:rsid w:val="00CD7CA9"/>
    <w:rsid w:val="00CE0373"/>
    <w:rsid w:val="00CE0454"/>
    <w:rsid w:val="00CE377B"/>
    <w:rsid w:val="00CE4C07"/>
    <w:rsid w:val="00CE5B3C"/>
    <w:rsid w:val="00CE6CCE"/>
    <w:rsid w:val="00CE6FD5"/>
    <w:rsid w:val="00CF0186"/>
    <w:rsid w:val="00CF0702"/>
    <w:rsid w:val="00CF0C02"/>
    <w:rsid w:val="00CF0E15"/>
    <w:rsid w:val="00CF10B5"/>
    <w:rsid w:val="00CF1B3E"/>
    <w:rsid w:val="00CF2034"/>
    <w:rsid w:val="00CF2FBB"/>
    <w:rsid w:val="00CF3782"/>
    <w:rsid w:val="00CF3DFF"/>
    <w:rsid w:val="00CF471D"/>
    <w:rsid w:val="00CF4C1C"/>
    <w:rsid w:val="00D013B7"/>
    <w:rsid w:val="00D01504"/>
    <w:rsid w:val="00D022C3"/>
    <w:rsid w:val="00D0292C"/>
    <w:rsid w:val="00D03451"/>
    <w:rsid w:val="00D04E84"/>
    <w:rsid w:val="00D057C4"/>
    <w:rsid w:val="00D05FE3"/>
    <w:rsid w:val="00D06B98"/>
    <w:rsid w:val="00D11AA8"/>
    <w:rsid w:val="00D1220C"/>
    <w:rsid w:val="00D125E8"/>
    <w:rsid w:val="00D12F73"/>
    <w:rsid w:val="00D13A72"/>
    <w:rsid w:val="00D14F95"/>
    <w:rsid w:val="00D15C70"/>
    <w:rsid w:val="00D21CF6"/>
    <w:rsid w:val="00D2234A"/>
    <w:rsid w:val="00D22932"/>
    <w:rsid w:val="00D22F36"/>
    <w:rsid w:val="00D24080"/>
    <w:rsid w:val="00D24589"/>
    <w:rsid w:val="00D24F02"/>
    <w:rsid w:val="00D250DC"/>
    <w:rsid w:val="00D26239"/>
    <w:rsid w:val="00D26FE0"/>
    <w:rsid w:val="00D332BA"/>
    <w:rsid w:val="00D33E2E"/>
    <w:rsid w:val="00D34C98"/>
    <w:rsid w:val="00D3554F"/>
    <w:rsid w:val="00D35DC6"/>
    <w:rsid w:val="00D35E45"/>
    <w:rsid w:val="00D3729E"/>
    <w:rsid w:val="00D40467"/>
    <w:rsid w:val="00D41751"/>
    <w:rsid w:val="00D41763"/>
    <w:rsid w:val="00D42652"/>
    <w:rsid w:val="00D430F5"/>
    <w:rsid w:val="00D43BC2"/>
    <w:rsid w:val="00D4536D"/>
    <w:rsid w:val="00D46DDC"/>
    <w:rsid w:val="00D47F70"/>
    <w:rsid w:val="00D528F4"/>
    <w:rsid w:val="00D532EF"/>
    <w:rsid w:val="00D53487"/>
    <w:rsid w:val="00D5595D"/>
    <w:rsid w:val="00D57D20"/>
    <w:rsid w:val="00D6067D"/>
    <w:rsid w:val="00D6240C"/>
    <w:rsid w:val="00D6265C"/>
    <w:rsid w:val="00D62B30"/>
    <w:rsid w:val="00D62C44"/>
    <w:rsid w:val="00D62DBC"/>
    <w:rsid w:val="00D65689"/>
    <w:rsid w:val="00D7075F"/>
    <w:rsid w:val="00D71AC3"/>
    <w:rsid w:val="00D737A7"/>
    <w:rsid w:val="00D744A1"/>
    <w:rsid w:val="00D760E3"/>
    <w:rsid w:val="00D8230F"/>
    <w:rsid w:val="00D82F9C"/>
    <w:rsid w:val="00D82FA0"/>
    <w:rsid w:val="00D8421C"/>
    <w:rsid w:val="00D850B8"/>
    <w:rsid w:val="00D85949"/>
    <w:rsid w:val="00D8601D"/>
    <w:rsid w:val="00D871EC"/>
    <w:rsid w:val="00D90197"/>
    <w:rsid w:val="00D904E5"/>
    <w:rsid w:val="00D908D6"/>
    <w:rsid w:val="00D90DC3"/>
    <w:rsid w:val="00D924A0"/>
    <w:rsid w:val="00D9300F"/>
    <w:rsid w:val="00D93D36"/>
    <w:rsid w:val="00D944E0"/>
    <w:rsid w:val="00D94806"/>
    <w:rsid w:val="00D94876"/>
    <w:rsid w:val="00D950E1"/>
    <w:rsid w:val="00D96304"/>
    <w:rsid w:val="00DA1BF4"/>
    <w:rsid w:val="00DA2CA0"/>
    <w:rsid w:val="00DA3037"/>
    <w:rsid w:val="00DA3097"/>
    <w:rsid w:val="00DA56F4"/>
    <w:rsid w:val="00DA5C86"/>
    <w:rsid w:val="00DA6612"/>
    <w:rsid w:val="00DA678B"/>
    <w:rsid w:val="00DB0EEF"/>
    <w:rsid w:val="00DB106F"/>
    <w:rsid w:val="00DB2F6E"/>
    <w:rsid w:val="00DB35D5"/>
    <w:rsid w:val="00DB39B4"/>
    <w:rsid w:val="00DB4BB9"/>
    <w:rsid w:val="00DB4F7B"/>
    <w:rsid w:val="00DB5398"/>
    <w:rsid w:val="00DB5F63"/>
    <w:rsid w:val="00DB708B"/>
    <w:rsid w:val="00DC01FB"/>
    <w:rsid w:val="00DC0F71"/>
    <w:rsid w:val="00DC24A8"/>
    <w:rsid w:val="00DC3B4D"/>
    <w:rsid w:val="00DC3F90"/>
    <w:rsid w:val="00DC4E8A"/>
    <w:rsid w:val="00DC6881"/>
    <w:rsid w:val="00DD154D"/>
    <w:rsid w:val="00DD17F0"/>
    <w:rsid w:val="00DD2304"/>
    <w:rsid w:val="00DD37F3"/>
    <w:rsid w:val="00DD3B5C"/>
    <w:rsid w:val="00DD419A"/>
    <w:rsid w:val="00DD749A"/>
    <w:rsid w:val="00DE055E"/>
    <w:rsid w:val="00DE0BF7"/>
    <w:rsid w:val="00DE292F"/>
    <w:rsid w:val="00DE39CB"/>
    <w:rsid w:val="00DE6D5F"/>
    <w:rsid w:val="00DE7E92"/>
    <w:rsid w:val="00DF1323"/>
    <w:rsid w:val="00DF1A31"/>
    <w:rsid w:val="00DF24B3"/>
    <w:rsid w:val="00DF2683"/>
    <w:rsid w:val="00DF367B"/>
    <w:rsid w:val="00DF3AF5"/>
    <w:rsid w:val="00DF44AC"/>
    <w:rsid w:val="00DF4BCF"/>
    <w:rsid w:val="00DF4CC9"/>
    <w:rsid w:val="00DF6201"/>
    <w:rsid w:val="00DF7847"/>
    <w:rsid w:val="00E00D6F"/>
    <w:rsid w:val="00E02098"/>
    <w:rsid w:val="00E0235D"/>
    <w:rsid w:val="00E02B75"/>
    <w:rsid w:val="00E03875"/>
    <w:rsid w:val="00E04207"/>
    <w:rsid w:val="00E04828"/>
    <w:rsid w:val="00E06A7A"/>
    <w:rsid w:val="00E06E19"/>
    <w:rsid w:val="00E07B74"/>
    <w:rsid w:val="00E135CF"/>
    <w:rsid w:val="00E14259"/>
    <w:rsid w:val="00E15803"/>
    <w:rsid w:val="00E16371"/>
    <w:rsid w:val="00E16DB1"/>
    <w:rsid w:val="00E20D01"/>
    <w:rsid w:val="00E20E20"/>
    <w:rsid w:val="00E22157"/>
    <w:rsid w:val="00E22552"/>
    <w:rsid w:val="00E23D09"/>
    <w:rsid w:val="00E25453"/>
    <w:rsid w:val="00E26841"/>
    <w:rsid w:val="00E26953"/>
    <w:rsid w:val="00E301B3"/>
    <w:rsid w:val="00E308DB"/>
    <w:rsid w:val="00E3117C"/>
    <w:rsid w:val="00E313D8"/>
    <w:rsid w:val="00E35CDF"/>
    <w:rsid w:val="00E3632C"/>
    <w:rsid w:val="00E37CC0"/>
    <w:rsid w:val="00E41022"/>
    <w:rsid w:val="00E41D91"/>
    <w:rsid w:val="00E42A55"/>
    <w:rsid w:val="00E43AF2"/>
    <w:rsid w:val="00E44C6B"/>
    <w:rsid w:val="00E47C1D"/>
    <w:rsid w:val="00E47EDE"/>
    <w:rsid w:val="00E50361"/>
    <w:rsid w:val="00E5316B"/>
    <w:rsid w:val="00E559D1"/>
    <w:rsid w:val="00E5667F"/>
    <w:rsid w:val="00E567FB"/>
    <w:rsid w:val="00E572BA"/>
    <w:rsid w:val="00E57355"/>
    <w:rsid w:val="00E5793D"/>
    <w:rsid w:val="00E609A4"/>
    <w:rsid w:val="00E61A88"/>
    <w:rsid w:val="00E61CB0"/>
    <w:rsid w:val="00E64826"/>
    <w:rsid w:val="00E64C6B"/>
    <w:rsid w:val="00E67E43"/>
    <w:rsid w:val="00E716C7"/>
    <w:rsid w:val="00E731DA"/>
    <w:rsid w:val="00E73CDF"/>
    <w:rsid w:val="00E740D8"/>
    <w:rsid w:val="00E75D64"/>
    <w:rsid w:val="00E76306"/>
    <w:rsid w:val="00E777B4"/>
    <w:rsid w:val="00E81996"/>
    <w:rsid w:val="00E83913"/>
    <w:rsid w:val="00E8725E"/>
    <w:rsid w:val="00E87658"/>
    <w:rsid w:val="00E87EDD"/>
    <w:rsid w:val="00E905FB"/>
    <w:rsid w:val="00E90DC2"/>
    <w:rsid w:val="00E93075"/>
    <w:rsid w:val="00E935B7"/>
    <w:rsid w:val="00E936F8"/>
    <w:rsid w:val="00E93BD4"/>
    <w:rsid w:val="00E96ABE"/>
    <w:rsid w:val="00E97AA6"/>
    <w:rsid w:val="00EA15DD"/>
    <w:rsid w:val="00EA1B1E"/>
    <w:rsid w:val="00EA21B6"/>
    <w:rsid w:val="00EA4AD0"/>
    <w:rsid w:val="00EA77C4"/>
    <w:rsid w:val="00EA7CEC"/>
    <w:rsid w:val="00EB01CF"/>
    <w:rsid w:val="00EB5076"/>
    <w:rsid w:val="00EB59A9"/>
    <w:rsid w:val="00EB67E7"/>
    <w:rsid w:val="00EC1B90"/>
    <w:rsid w:val="00EC3A62"/>
    <w:rsid w:val="00EC5F6F"/>
    <w:rsid w:val="00EC77C0"/>
    <w:rsid w:val="00ED20B8"/>
    <w:rsid w:val="00ED2481"/>
    <w:rsid w:val="00ED55C2"/>
    <w:rsid w:val="00ED6557"/>
    <w:rsid w:val="00ED73F9"/>
    <w:rsid w:val="00EE02BD"/>
    <w:rsid w:val="00EE07E0"/>
    <w:rsid w:val="00EE12C4"/>
    <w:rsid w:val="00EE35EF"/>
    <w:rsid w:val="00EE391B"/>
    <w:rsid w:val="00EE3D56"/>
    <w:rsid w:val="00EE471D"/>
    <w:rsid w:val="00EE5C2E"/>
    <w:rsid w:val="00EE60C5"/>
    <w:rsid w:val="00EE6449"/>
    <w:rsid w:val="00EE7F8B"/>
    <w:rsid w:val="00EF0669"/>
    <w:rsid w:val="00EF14D1"/>
    <w:rsid w:val="00EF19B2"/>
    <w:rsid w:val="00EF1B2B"/>
    <w:rsid w:val="00EF33D4"/>
    <w:rsid w:val="00EF3891"/>
    <w:rsid w:val="00EF3C8A"/>
    <w:rsid w:val="00EF41C8"/>
    <w:rsid w:val="00EF5D45"/>
    <w:rsid w:val="00EF7B1D"/>
    <w:rsid w:val="00F05752"/>
    <w:rsid w:val="00F05B27"/>
    <w:rsid w:val="00F071F3"/>
    <w:rsid w:val="00F10BA0"/>
    <w:rsid w:val="00F12240"/>
    <w:rsid w:val="00F166C1"/>
    <w:rsid w:val="00F16A5D"/>
    <w:rsid w:val="00F17922"/>
    <w:rsid w:val="00F17942"/>
    <w:rsid w:val="00F200F9"/>
    <w:rsid w:val="00F20410"/>
    <w:rsid w:val="00F222DA"/>
    <w:rsid w:val="00F22A72"/>
    <w:rsid w:val="00F2301C"/>
    <w:rsid w:val="00F24069"/>
    <w:rsid w:val="00F270D4"/>
    <w:rsid w:val="00F3123E"/>
    <w:rsid w:val="00F33462"/>
    <w:rsid w:val="00F33CF7"/>
    <w:rsid w:val="00F33D1B"/>
    <w:rsid w:val="00F342EC"/>
    <w:rsid w:val="00F34B57"/>
    <w:rsid w:val="00F355B9"/>
    <w:rsid w:val="00F359F1"/>
    <w:rsid w:val="00F377FE"/>
    <w:rsid w:val="00F37963"/>
    <w:rsid w:val="00F4397B"/>
    <w:rsid w:val="00F44943"/>
    <w:rsid w:val="00F45CB4"/>
    <w:rsid w:val="00F4685D"/>
    <w:rsid w:val="00F46F36"/>
    <w:rsid w:val="00F5075D"/>
    <w:rsid w:val="00F52AE3"/>
    <w:rsid w:val="00F538A5"/>
    <w:rsid w:val="00F53A15"/>
    <w:rsid w:val="00F55ED8"/>
    <w:rsid w:val="00F57756"/>
    <w:rsid w:val="00F60C49"/>
    <w:rsid w:val="00F616A7"/>
    <w:rsid w:val="00F63953"/>
    <w:rsid w:val="00F646C8"/>
    <w:rsid w:val="00F6623A"/>
    <w:rsid w:val="00F67260"/>
    <w:rsid w:val="00F678AD"/>
    <w:rsid w:val="00F704C3"/>
    <w:rsid w:val="00F71BD9"/>
    <w:rsid w:val="00F71C21"/>
    <w:rsid w:val="00F753C9"/>
    <w:rsid w:val="00F7552D"/>
    <w:rsid w:val="00F800E0"/>
    <w:rsid w:val="00F822E4"/>
    <w:rsid w:val="00F82AD2"/>
    <w:rsid w:val="00F8302D"/>
    <w:rsid w:val="00F83803"/>
    <w:rsid w:val="00F84F76"/>
    <w:rsid w:val="00F85A27"/>
    <w:rsid w:val="00F91274"/>
    <w:rsid w:val="00F912DB"/>
    <w:rsid w:val="00F924EF"/>
    <w:rsid w:val="00F949CC"/>
    <w:rsid w:val="00F94AE1"/>
    <w:rsid w:val="00F94AF5"/>
    <w:rsid w:val="00F959A1"/>
    <w:rsid w:val="00FA0481"/>
    <w:rsid w:val="00FA0AFF"/>
    <w:rsid w:val="00FA0E78"/>
    <w:rsid w:val="00FA10CB"/>
    <w:rsid w:val="00FA13B0"/>
    <w:rsid w:val="00FA1B61"/>
    <w:rsid w:val="00FA1E8A"/>
    <w:rsid w:val="00FA1F30"/>
    <w:rsid w:val="00FA4197"/>
    <w:rsid w:val="00FA57CD"/>
    <w:rsid w:val="00FA5E2C"/>
    <w:rsid w:val="00FA5E4B"/>
    <w:rsid w:val="00FA6778"/>
    <w:rsid w:val="00FA7DBD"/>
    <w:rsid w:val="00FB1ECD"/>
    <w:rsid w:val="00FB1F6F"/>
    <w:rsid w:val="00FB2266"/>
    <w:rsid w:val="00FB2CD3"/>
    <w:rsid w:val="00FB6E06"/>
    <w:rsid w:val="00FB6F43"/>
    <w:rsid w:val="00FB7BFB"/>
    <w:rsid w:val="00FB7FB5"/>
    <w:rsid w:val="00FC00B5"/>
    <w:rsid w:val="00FC04F9"/>
    <w:rsid w:val="00FC054E"/>
    <w:rsid w:val="00FC0ADA"/>
    <w:rsid w:val="00FC2B7F"/>
    <w:rsid w:val="00FC2FFD"/>
    <w:rsid w:val="00FC3FD4"/>
    <w:rsid w:val="00FC451F"/>
    <w:rsid w:val="00FC6F5B"/>
    <w:rsid w:val="00FD1806"/>
    <w:rsid w:val="00FD2CE6"/>
    <w:rsid w:val="00FD48C4"/>
    <w:rsid w:val="00FD592A"/>
    <w:rsid w:val="00FD6D09"/>
    <w:rsid w:val="00FE0DE9"/>
    <w:rsid w:val="00FE529E"/>
    <w:rsid w:val="00FE5EDD"/>
    <w:rsid w:val="00FF02AF"/>
    <w:rsid w:val="00FF0370"/>
    <w:rsid w:val="00FF0D45"/>
    <w:rsid w:val="00FF1F67"/>
    <w:rsid w:val="00FF20B1"/>
    <w:rsid w:val="00FF2170"/>
    <w:rsid w:val="00FF2477"/>
    <w:rsid w:val="00FF52D7"/>
    <w:rsid w:val="00FF54EC"/>
    <w:rsid w:val="02DEBD2F"/>
    <w:rsid w:val="0487F22A"/>
    <w:rsid w:val="053E6113"/>
    <w:rsid w:val="06B51235"/>
    <w:rsid w:val="077897B7"/>
    <w:rsid w:val="0D0ED4E6"/>
    <w:rsid w:val="0D2A19B2"/>
    <w:rsid w:val="0E3BFCEF"/>
    <w:rsid w:val="101A2345"/>
    <w:rsid w:val="103C40C5"/>
    <w:rsid w:val="129C9490"/>
    <w:rsid w:val="1328125D"/>
    <w:rsid w:val="1438B8E6"/>
    <w:rsid w:val="15EB5774"/>
    <w:rsid w:val="1787198D"/>
    <w:rsid w:val="18EEE236"/>
    <w:rsid w:val="1A28403F"/>
    <w:rsid w:val="1BFFCC0F"/>
    <w:rsid w:val="1D0A3AB8"/>
    <w:rsid w:val="1D3C88A1"/>
    <w:rsid w:val="1FBC8FB0"/>
    <w:rsid w:val="209831C8"/>
    <w:rsid w:val="26D18A50"/>
    <w:rsid w:val="297C05A9"/>
    <w:rsid w:val="29829733"/>
    <w:rsid w:val="2AFF8C03"/>
    <w:rsid w:val="2D17FD5B"/>
    <w:rsid w:val="2D4B4910"/>
    <w:rsid w:val="2DD3D0E8"/>
    <w:rsid w:val="2E722E29"/>
    <w:rsid w:val="2EAD169D"/>
    <w:rsid w:val="305B6774"/>
    <w:rsid w:val="307C8BDF"/>
    <w:rsid w:val="317F89A4"/>
    <w:rsid w:val="34CCCBF9"/>
    <w:rsid w:val="34F0B3C5"/>
    <w:rsid w:val="37ED46E8"/>
    <w:rsid w:val="38292968"/>
    <w:rsid w:val="39A10F3B"/>
    <w:rsid w:val="3A967D89"/>
    <w:rsid w:val="3B036A8F"/>
    <w:rsid w:val="3DABC09E"/>
    <w:rsid w:val="3DDE1AF5"/>
    <w:rsid w:val="3E9BE4F0"/>
    <w:rsid w:val="3EF5B354"/>
    <w:rsid w:val="404CBCEE"/>
    <w:rsid w:val="408A3B3D"/>
    <w:rsid w:val="41C81395"/>
    <w:rsid w:val="41DB9E3F"/>
    <w:rsid w:val="45B6083A"/>
    <w:rsid w:val="46699C65"/>
    <w:rsid w:val="4B0C2100"/>
    <w:rsid w:val="4CC722D9"/>
    <w:rsid w:val="4D414F30"/>
    <w:rsid w:val="4D8CDC19"/>
    <w:rsid w:val="4E5BB69A"/>
    <w:rsid w:val="52770C69"/>
    <w:rsid w:val="56C8337D"/>
    <w:rsid w:val="56F40FB6"/>
    <w:rsid w:val="57FCB4BD"/>
    <w:rsid w:val="58C3118E"/>
    <w:rsid w:val="5D2FC3CE"/>
    <w:rsid w:val="606A35D4"/>
    <w:rsid w:val="61030EDD"/>
    <w:rsid w:val="618437B3"/>
    <w:rsid w:val="63C15C72"/>
    <w:rsid w:val="650C2181"/>
    <w:rsid w:val="68A732D1"/>
    <w:rsid w:val="69807A8E"/>
    <w:rsid w:val="6D9A107F"/>
    <w:rsid w:val="6DF053C4"/>
    <w:rsid w:val="6EAB7BE3"/>
    <w:rsid w:val="732780BD"/>
    <w:rsid w:val="74F116DA"/>
    <w:rsid w:val="753F2B53"/>
    <w:rsid w:val="76DAFBB4"/>
    <w:rsid w:val="7AA3BBD9"/>
    <w:rsid w:val="7DB4F066"/>
    <w:rsid w:val="7E6857A6"/>
    <w:rsid w:val="7F43C81E"/>
    <w:rsid w:val="7FD9D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136C8"/>
  <w15:chartTrackingRefBased/>
  <w15:docId w15:val="{FB0EC8C5-7AE9-4895-BF78-D87018AA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6AD"/>
    <w:pPr>
      <w:spacing w:before="240"/>
      <w:jc w:val="both"/>
    </w:pPr>
    <w:rPr>
      <w:rFonts w:cstheme="minorHAnsi"/>
      <w:lang w:val="en-AU"/>
    </w:rPr>
  </w:style>
  <w:style w:type="paragraph" w:styleId="Heading1">
    <w:name w:val="heading 1"/>
    <w:basedOn w:val="Normal"/>
    <w:next w:val="Normal"/>
    <w:link w:val="Heading1Char"/>
    <w:qFormat/>
    <w:rsid w:val="00DF2683"/>
    <w:pPr>
      <w:keepNext/>
      <w:keepLines/>
      <w:spacing w:before="400" w:after="400"/>
      <w:jc w:val="left"/>
      <w:outlineLvl w:val="0"/>
    </w:pPr>
    <w:rPr>
      <w:rFonts w:eastAsiaTheme="majorEastAsia" w:cstheme="majorBidi"/>
      <w:b/>
      <w:sz w:val="44"/>
      <w:szCs w:val="32"/>
    </w:rPr>
  </w:style>
  <w:style w:type="paragraph" w:styleId="Heading2">
    <w:name w:val="heading 2"/>
    <w:next w:val="Normal"/>
    <w:link w:val="Heading2Char"/>
    <w:qFormat/>
    <w:rsid w:val="00BA1EEE"/>
    <w:pPr>
      <w:keepNext/>
      <w:spacing w:before="300" w:after="180" w:line="264" w:lineRule="auto"/>
      <w:outlineLvl w:val="1"/>
    </w:pPr>
    <w:rPr>
      <w:rFonts w:ascii="Gill Sans MT" w:eastAsia="Times New Roman" w:hAnsi="Gill Sans MT" w:cs="Times New Roman"/>
      <w:b/>
      <w:bCs/>
      <w:sz w:val="28"/>
      <w:szCs w:val="20"/>
      <w:lang w:val="en-AU"/>
    </w:rPr>
  </w:style>
  <w:style w:type="paragraph" w:styleId="Heading3">
    <w:name w:val="heading 3"/>
    <w:next w:val="Normal"/>
    <w:link w:val="Heading3Char"/>
    <w:qFormat/>
    <w:rsid w:val="00E37CC0"/>
    <w:pPr>
      <w:keepNext/>
      <w:numPr>
        <w:ilvl w:val="2"/>
        <w:numId w:val="2"/>
      </w:numPr>
      <w:spacing w:before="180" w:after="60" w:line="264" w:lineRule="auto"/>
      <w:outlineLvl w:val="2"/>
    </w:pPr>
    <w:rPr>
      <w:rFonts w:ascii="Gill Sans MT" w:eastAsia="Times New Roman" w:hAnsi="Gill Sans MT" w:cs="Times New Roman"/>
      <w:b/>
      <w:szCs w:val="18"/>
      <w:lang w:val="en-AU"/>
    </w:rPr>
  </w:style>
  <w:style w:type="paragraph" w:styleId="Heading4">
    <w:name w:val="heading 4"/>
    <w:basedOn w:val="Normal"/>
    <w:next w:val="Normal"/>
    <w:link w:val="Heading4Char"/>
    <w:rsid w:val="0074710A"/>
    <w:pPr>
      <w:keepNext/>
      <w:numPr>
        <w:ilvl w:val="3"/>
        <w:numId w:val="2"/>
      </w:numPr>
      <w:spacing w:before="180" w:after="60" w:line="264" w:lineRule="auto"/>
      <w:outlineLvl w:val="3"/>
    </w:pPr>
    <w:rPr>
      <w:rFonts w:ascii="Verdana" w:eastAsia="Times New Roman" w:hAnsi="Verdana" w:cs="Times New Roman"/>
      <w:b/>
      <w:bCs/>
      <w:color w:val="0064AA"/>
      <w:sz w:val="18"/>
      <w:szCs w:val="18"/>
    </w:rPr>
  </w:style>
  <w:style w:type="paragraph" w:styleId="Heading5">
    <w:name w:val="heading 5"/>
    <w:basedOn w:val="Normal"/>
    <w:next w:val="Normal"/>
    <w:link w:val="Heading5Char"/>
    <w:rsid w:val="0074710A"/>
    <w:pPr>
      <w:numPr>
        <w:ilvl w:val="4"/>
        <w:numId w:val="2"/>
      </w:numPr>
      <w:spacing w:before="180" w:after="60" w:line="264" w:lineRule="auto"/>
      <w:outlineLvl w:val="4"/>
    </w:pPr>
    <w:rPr>
      <w:rFonts w:ascii="Verdana" w:eastAsia="Times New Roman" w:hAnsi="Verdana" w:cs="Times New Roman"/>
      <w:b/>
      <w:color w:val="0064AA"/>
      <w:sz w:val="18"/>
      <w:szCs w:val="18"/>
    </w:rPr>
  </w:style>
  <w:style w:type="paragraph" w:styleId="Heading6">
    <w:name w:val="heading 6"/>
    <w:basedOn w:val="Normal"/>
    <w:next w:val="Normal"/>
    <w:link w:val="Heading6Char"/>
    <w:rsid w:val="0074710A"/>
    <w:pPr>
      <w:numPr>
        <w:ilvl w:val="5"/>
        <w:numId w:val="2"/>
      </w:numPr>
      <w:spacing w:after="120" w:line="288" w:lineRule="auto"/>
      <w:outlineLvl w:val="5"/>
    </w:pPr>
    <w:rPr>
      <w:rFonts w:ascii="Verdana" w:eastAsia="Times New Roman" w:hAnsi="Verdana" w:cs="Times New Roman"/>
      <w:iCs/>
      <w:sz w:val="18"/>
      <w:szCs w:val="18"/>
    </w:rPr>
  </w:style>
  <w:style w:type="paragraph" w:styleId="Heading7">
    <w:name w:val="heading 7"/>
    <w:basedOn w:val="Normal"/>
    <w:next w:val="Normal"/>
    <w:link w:val="Heading7Char"/>
    <w:uiPriority w:val="9"/>
    <w:semiHidden/>
    <w:unhideWhenUsed/>
    <w:qFormat/>
    <w:rsid w:val="00EB67E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B67E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67E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21F"/>
    <w:pPr>
      <w:tabs>
        <w:tab w:val="center" w:pos="4680"/>
        <w:tab w:val="right" w:pos="9360"/>
      </w:tabs>
      <w:spacing w:line="240" w:lineRule="auto"/>
    </w:pPr>
  </w:style>
  <w:style w:type="character" w:customStyle="1" w:styleId="HeaderChar">
    <w:name w:val="Header Char"/>
    <w:basedOn w:val="DefaultParagraphFont"/>
    <w:link w:val="Header"/>
    <w:uiPriority w:val="99"/>
    <w:rsid w:val="0019221F"/>
  </w:style>
  <w:style w:type="paragraph" w:styleId="Footer">
    <w:name w:val="footer"/>
    <w:basedOn w:val="Normal"/>
    <w:link w:val="FooterChar"/>
    <w:uiPriority w:val="99"/>
    <w:unhideWhenUsed/>
    <w:rsid w:val="0019221F"/>
    <w:pPr>
      <w:tabs>
        <w:tab w:val="center" w:pos="4680"/>
        <w:tab w:val="right" w:pos="9360"/>
      </w:tabs>
      <w:spacing w:line="240" w:lineRule="auto"/>
    </w:pPr>
  </w:style>
  <w:style w:type="character" w:customStyle="1" w:styleId="FooterChar">
    <w:name w:val="Footer Char"/>
    <w:basedOn w:val="DefaultParagraphFont"/>
    <w:link w:val="Footer"/>
    <w:uiPriority w:val="99"/>
    <w:rsid w:val="0019221F"/>
  </w:style>
  <w:style w:type="paragraph" w:styleId="ListParagraph">
    <w:name w:val="List Paragraph"/>
    <w:basedOn w:val="Normal"/>
    <w:uiPriority w:val="34"/>
    <w:qFormat/>
    <w:rsid w:val="0019221F"/>
    <w:pPr>
      <w:ind w:left="720"/>
      <w:contextualSpacing/>
    </w:pPr>
  </w:style>
  <w:style w:type="table" w:styleId="TableGrid">
    <w:name w:val="Table Grid"/>
    <w:basedOn w:val="TableNormal"/>
    <w:uiPriority w:val="39"/>
    <w:rsid w:val="00EE35EF"/>
    <w:pPr>
      <w:spacing w:line="240" w:lineRule="auto"/>
    </w:pPr>
    <w:tblPr/>
  </w:style>
  <w:style w:type="character" w:styleId="Hyperlink">
    <w:name w:val="Hyperlink"/>
    <w:basedOn w:val="DefaultParagraphFont"/>
    <w:uiPriority w:val="99"/>
    <w:unhideWhenUsed/>
    <w:rsid w:val="00E5793D"/>
    <w:rPr>
      <w:color w:val="0563C1" w:themeColor="hyperlink"/>
      <w:u w:val="single"/>
    </w:rPr>
  </w:style>
  <w:style w:type="character" w:customStyle="1" w:styleId="Heading1Char">
    <w:name w:val="Heading 1 Char"/>
    <w:basedOn w:val="DefaultParagraphFont"/>
    <w:link w:val="Heading1"/>
    <w:rsid w:val="00DF2683"/>
    <w:rPr>
      <w:rFonts w:eastAsiaTheme="majorEastAsia" w:cstheme="majorBidi"/>
      <w:b/>
      <w:sz w:val="44"/>
      <w:szCs w:val="32"/>
      <w:lang w:val="en-AU"/>
    </w:rPr>
  </w:style>
  <w:style w:type="character" w:customStyle="1" w:styleId="Heading2Char">
    <w:name w:val="Heading 2 Char"/>
    <w:basedOn w:val="DefaultParagraphFont"/>
    <w:link w:val="Heading2"/>
    <w:rsid w:val="00BA1EEE"/>
    <w:rPr>
      <w:rFonts w:ascii="Gill Sans MT" w:eastAsia="Times New Roman" w:hAnsi="Gill Sans MT" w:cs="Times New Roman"/>
      <w:b/>
      <w:bCs/>
      <w:sz w:val="28"/>
      <w:szCs w:val="20"/>
      <w:lang w:val="en-AU"/>
    </w:rPr>
  </w:style>
  <w:style w:type="character" w:customStyle="1" w:styleId="Heading3Char">
    <w:name w:val="Heading 3 Char"/>
    <w:basedOn w:val="DefaultParagraphFont"/>
    <w:link w:val="Heading3"/>
    <w:rsid w:val="00E37CC0"/>
    <w:rPr>
      <w:rFonts w:ascii="Gill Sans MT" w:eastAsia="Times New Roman" w:hAnsi="Gill Sans MT" w:cs="Times New Roman"/>
      <w:b/>
      <w:szCs w:val="18"/>
      <w:lang w:val="en-AU"/>
    </w:rPr>
  </w:style>
  <w:style w:type="character" w:customStyle="1" w:styleId="Heading4Char">
    <w:name w:val="Heading 4 Char"/>
    <w:basedOn w:val="DefaultParagraphFont"/>
    <w:link w:val="Heading4"/>
    <w:rsid w:val="0074710A"/>
    <w:rPr>
      <w:rFonts w:ascii="Verdana" w:eastAsia="Times New Roman" w:hAnsi="Verdana" w:cs="Times New Roman"/>
      <w:b/>
      <w:bCs/>
      <w:color w:val="0064AA"/>
      <w:sz w:val="18"/>
      <w:szCs w:val="18"/>
      <w:lang w:val="en-AU"/>
    </w:rPr>
  </w:style>
  <w:style w:type="character" w:customStyle="1" w:styleId="Heading5Char">
    <w:name w:val="Heading 5 Char"/>
    <w:basedOn w:val="DefaultParagraphFont"/>
    <w:link w:val="Heading5"/>
    <w:rsid w:val="0074710A"/>
    <w:rPr>
      <w:rFonts w:ascii="Verdana" w:eastAsia="Times New Roman" w:hAnsi="Verdana" w:cs="Times New Roman"/>
      <w:b/>
      <w:color w:val="0064AA"/>
      <w:sz w:val="18"/>
      <w:szCs w:val="18"/>
      <w:lang w:val="en-AU"/>
    </w:rPr>
  </w:style>
  <w:style w:type="character" w:customStyle="1" w:styleId="Heading6Char">
    <w:name w:val="Heading 6 Char"/>
    <w:basedOn w:val="DefaultParagraphFont"/>
    <w:link w:val="Heading6"/>
    <w:rsid w:val="0074710A"/>
    <w:rPr>
      <w:rFonts w:ascii="Verdana" w:eastAsia="Times New Roman" w:hAnsi="Verdana" w:cs="Times New Roman"/>
      <w:iCs/>
      <w:sz w:val="18"/>
      <w:szCs w:val="18"/>
      <w:lang w:val="en-AU"/>
    </w:rPr>
  </w:style>
  <w:style w:type="paragraph" w:customStyle="1" w:styleId="DXCTableText">
    <w:name w:val="DXC Table Text"/>
    <w:basedOn w:val="Normal"/>
    <w:rsid w:val="007A5E43"/>
    <w:pPr>
      <w:spacing w:before="60" w:after="60" w:line="264" w:lineRule="auto"/>
    </w:pPr>
    <w:rPr>
      <w:rFonts w:ascii="Arial" w:eastAsia="Times New Roman" w:hAnsi="Arial" w:cs="Times New Roman"/>
      <w:color w:val="000000"/>
      <w:sz w:val="16"/>
      <w:szCs w:val="16"/>
    </w:rPr>
  </w:style>
  <w:style w:type="paragraph" w:customStyle="1" w:styleId="TableText">
    <w:name w:val="Table Text"/>
    <w:basedOn w:val="Normal"/>
    <w:qFormat/>
    <w:rsid w:val="007A5E43"/>
    <w:pPr>
      <w:spacing w:before="60" w:after="60" w:line="264" w:lineRule="auto"/>
    </w:pPr>
    <w:rPr>
      <w:rFonts w:ascii="Verdana" w:eastAsia="Times New Roman" w:hAnsi="Verdana" w:cs="Times New Roman"/>
      <w:color w:val="000000"/>
      <w:sz w:val="16"/>
      <w:szCs w:val="16"/>
    </w:rPr>
  </w:style>
  <w:style w:type="paragraph" w:customStyle="1" w:styleId="TableHeading">
    <w:name w:val="Table Heading"/>
    <w:qFormat/>
    <w:rsid w:val="007A5E43"/>
    <w:pPr>
      <w:keepLines/>
      <w:spacing w:before="60" w:after="60" w:line="264" w:lineRule="auto"/>
      <w:ind w:right="142"/>
    </w:pPr>
    <w:rPr>
      <w:rFonts w:ascii="Verdana" w:eastAsia="Times New Roman" w:hAnsi="Verdana" w:cs="Times New Roman"/>
      <w:b/>
      <w:color w:val="0064AA"/>
      <w:sz w:val="16"/>
      <w:szCs w:val="16"/>
      <w:lang w:val="en-AU"/>
    </w:rPr>
  </w:style>
  <w:style w:type="paragraph" w:customStyle="1" w:styleId="TableHeadingWhite">
    <w:name w:val="Table Heading White"/>
    <w:rsid w:val="007A5E43"/>
    <w:pPr>
      <w:keepLines/>
      <w:spacing w:before="60" w:after="60" w:line="240" w:lineRule="auto"/>
    </w:pPr>
    <w:rPr>
      <w:rFonts w:ascii="Verdana" w:eastAsia="Times New Roman" w:hAnsi="Verdana" w:cs="Times New Roman"/>
      <w:b/>
      <w:color w:val="FFFFFF"/>
      <w:sz w:val="16"/>
      <w:szCs w:val="16"/>
      <w:lang w:val="en-AU"/>
    </w:rPr>
  </w:style>
  <w:style w:type="character" w:styleId="FollowedHyperlink">
    <w:name w:val="FollowedHyperlink"/>
    <w:basedOn w:val="DefaultParagraphFont"/>
    <w:uiPriority w:val="99"/>
    <w:semiHidden/>
    <w:unhideWhenUsed/>
    <w:rsid w:val="00DD419A"/>
    <w:rPr>
      <w:color w:val="954F72" w:themeColor="followedHyperlink"/>
      <w:u w:val="single"/>
    </w:rPr>
  </w:style>
  <w:style w:type="paragraph" w:styleId="TOCHeading">
    <w:name w:val="TOC Heading"/>
    <w:basedOn w:val="Heading1"/>
    <w:next w:val="Normal"/>
    <w:uiPriority w:val="39"/>
    <w:unhideWhenUsed/>
    <w:qFormat/>
    <w:rsid w:val="009132BE"/>
    <w:pPr>
      <w:spacing w:before="240" w:after="0"/>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681B13"/>
    <w:pPr>
      <w:spacing w:after="120"/>
      <w:jc w:val="left"/>
    </w:pPr>
    <w:rPr>
      <w:b/>
      <w:bCs/>
      <w:sz w:val="20"/>
      <w:szCs w:val="20"/>
    </w:rPr>
  </w:style>
  <w:style w:type="paragraph" w:styleId="TOC2">
    <w:name w:val="toc 2"/>
    <w:basedOn w:val="Normal"/>
    <w:next w:val="Normal"/>
    <w:autoRedefine/>
    <w:uiPriority w:val="39"/>
    <w:unhideWhenUsed/>
    <w:rsid w:val="00FB6F43"/>
    <w:pPr>
      <w:spacing w:before="0"/>
      <w:ind w:left="220"/>
      <w:jc w:val="left"/>
    </w:pPr>
    <w:rPr>
      <w:sz w:val="20"/>
      <w:szCs w:val="20"/>
    </w:rPr>
  </w:style>
  <w:style w:type="paragraph" w:styleId="TOC3">
    <w:name w:val="toc 3"/>
    <w:basedOn w:val="Normal"/>
    <w:next w:val="Normal"/>
    <w:autoRedefine/>
    <w:uiPriority w:val="39"/>
    <w:unhideWhenUsed/>
    <w:rsid w:val="009132BE"/>
    <w:pPr>
      <w:spacing w:before="0"/>
      <w:ind w:left="440"/>
      <w:jc w:val="left"/>
    </w:pPr>
    <w:rPr>
      <w:sz w:val="20"/>
      <w:szCs w:val="20"/>
    </w:rPr>
  </w:style>
  <w:style w:type="character" w:customStyle="1" w:styleId="Heading7Char">
    <w:name w:val="Heading 7 Char"/>
    <w:basedOn w:val="DefaultParagraphFont"/>
    <w:link w:val="Heading7"/>
    <w:uiPriority w:val="9"/>
    <w:semiHidden/>
    <w:rsid w:val="00EB67E7"/>
    <w:rPr>
      <w:rFonts w:asciiTheme="majorHAnsi" w:eastAsiaTheme="majorEastAsia" w:hAnsiTheme="majorHAnsi" w:cstheme="majorBidi"/>
      <w:i/>
      <w:iCs/>
      <w:color w:val="1F4D78" w:themeColor="accent1" w:themeShade="7F"/>
      <w:lang w:val="en-AU"/>
    </w:rPr>
  </w:style>
  <w:style w:type="character" w:customStyle="1" w:styleId="Heading8Char">
    <w:name w:val="Heading 8 Char"/>
    <w:basedOn w:val="DefaultParagraphFont"/>
    <w:link w:val="Heading8"/>
    <w:uiPriority w:val="9"/>
    <w:semiHidden/>
    <w:rsid w:val="00EB67E7"/>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EB67E7"/>
    <w:rPr>
      <w:rFonts w:asciiTheme="majorHAnsi" w:eastAsiaTheme="majorEastAsia" w:hAnsiTheme="majorHAnsi" w:cstheme="majorBidi"/>
      <w:i/>
      <w:iCs/>
      <w:color w:val="272727" w:themeColor="text1" w:themeTint="D8"/>
      <w:sz w:val="21"/>
      <w:szCs w:val="21"/>
      <w:lang w:val="en-AU"/>
    </w:rPr>
  </w:style>
  <w:style w:type="character" w:styleId="UnresolvedMention">
    <w:name w:val="Unresolved Mention"/>
    <w:basedOn w:val="DefaultParagraphFont"/>
    <w:uiPriority w:val="99"/>
    <w:semiHidden/>
    <w:unhideWhenUsed/>
    <w:rsid w:val="00464FE5"/>
    <w:rPr>
      <w:color w:val="605E5C"/>
      <w:shd w:val="clear" w:color="auto" w:fill="E1DFDD"/>
    </w:rPr>
  </w:style>
  <w:style w:type="paragraph" w:styleId="NormalWeb">
    <w:name w:val="Normal (Web)"/>
    <w:basedOn w:val="Normal"/>
    <w:uiPriority w:val="99"/>
    <w:unhideWhenUsed/>
    <w:rsid w:val="004B3EE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2730B"/>
    <w:rPr>
      <w:sz w:val="16"/>
      <w:szCs w:val="16"/>
    </w:rPr>
  </w:style>
  <w:style w:type="paragraph" w:styleId="CommentText">
    <w:name w:val="annotation text"/>
    <w:basedOn w:val="Normal"/>
    <w:link w:val="CommentTextChar"/>
    <w:uiPriority w:val="99"/>
    <w:unhideWhenUsed/>
    <w:rsid w:val="0082730B"/>
    <w:pPr>
      <w:spacing w:line="240" w:lineRule="auto"/>
    </w:pPr>
    <w:rPr>
      <w:sz w:val="20"/>
      <w:szCs w:val="20"/>
    </w:rPr>
  </w:style>
  <w:style w:type="character" w:customStyle="1" w:styleId="CommentTextChar">
    <w:name w:val="Comment Text Char"/>
    <w:basedOn w:val="DefaultParagraphFont"/>
    <w:link w:val="CommentText"/>
    <w:uiPriority w:val="99"/>
    <w:rsid w:val="0082730B"/>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82730B"/>
    <w:rPr>
      <w:b/>
      <w:bCs/>
    </w:rPr>
  </w:style>
  <w:style w:type="character" w:customStyle="1" w:styleId="CommentSubjectChar">
    <w:name w:val="Comment Subject Char"/>
    <w:basedOn w:val="CommentTextChar"/>
    <w:link w:val="CommentSubject"/>
    <w:uiPriority w:val="99"/>
    <w:semiHidden/>
    <w:rsid w:val="0082730B"/>
    <w:rPr>
      <w:rFonts w:ascii="Gill Sans MT" w:hAnsi="Gill Sans MT"/>
      <w:b/>
      <w:bCs/>
      <w:sz w:val="20"/>
      <w:szCs w:val="20"/>
    </w:rPr>
  </w:style>
  <w:style w:type="paragraph" w:styleId="BalloonText">
    <w:name w:val="Balloon Text"/>
    <w:basedOn w:val="Normal"/>
    <w:link w:val="BalloonTextChar"/>
    <w:uiPriority w:val="99"/>
    <w:semiHidden/>
    <w:unhideWhenUsed/>
    <w:rsid w:val="008435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4E"/>
    <w:rPr>
      <w:rFonts w:ascii="Segoe UI" w:hAnsi="Segoe UI" w:cs="Segoe UI"/>
      <w:sz w:val="18"/>
      <w:szCs w:val="18"/>
    </w:rPr>
  </w:style>
  <w:style w:type="character" w:styleId="Strong">
    <w:name w:val="Strong"/>
    <w:basedOn w:val="DefaultParagraphFont"/>
    <w:uiPriority w:val="22"/>
    <w:qFormat/>
    <w:rsid w:val="00AC0C58"/>
    <w:rPr>
      <w:b/>
      <w:bCs/>
    </w:rPr>
  </w:style>
  <w:style w:type="paragraph" w:styleId="NoSpacing">
    <w:name w:val="No Spacing"/>
    <w:uiPriority w:val="1"/>
    <w:qFormat/>
    <w:rsid w:val="00647D44"/>
    <w:pPr>
      <w:spacing w:line="240" w:lineRule="auto"/>
      <w:jc w:val="both"/>
    </w:pPr>
    <w:rPr>
      <w:rFonts w:cstheme="minorHAnsi"/>
      <w:lang w:val="en-AU"/>
    </w:rPr>
  </w:style>
  <w:style w:type="table" w:styleId="GridTable2">
    <w:name w:val="Grid Table 2"/>
    <w:basedOn w:val="TableNormal"/>
    <w:uiPriority w:val="47"/>
    <w:rsid w:val="00E87ED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603D0E"/>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D0E"/>
    <w:rPr>
      <w:rFonts w:asciiTheme="majorHAnsi" w:eastAsiaTheme="majorEastAsia" w:hAnsiTheme="majorHAnsi" w:cstheme="majorBidi"/>
      <w:spacing w:val="-10"/>
      <w:kern w:val="28"/>
      <w:sz w:val="56"/>
      <w:szCs w:val="56"/>
      <w:lang w:val="en-AU"/>
    </w:rPr>
  </w:style>
  <w:style w:type="paragraph" w:styleId="FootnoteText">
    <w:name w:val="footnote text"/>
    <w:basedOn w:val="Normal"/>
    <w:link w:val="FootnoteTextChar"/>
    <w:uiPriority w:val="99"/>
    <w:semiHidden/>
    <w:unhideWhenUsed/>
    <w:rsid w:val="0007092A"/>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07092A"/>
    <w:rPr>
      <w:rFonts w:cstheme="minorHAnsi"/>
      <w:sz w:val="20"/>
      <w:szCs w:val="20"/>
      <w:lang w:val="en-AU"/>
    </w:rPr>
  </w:style>
  <w:style w:type="character" w:styleId="FootnoteReference">
    <w:name w:val="footnote reference"/>
    <w:basedOn w:val="DefaultParagraphFont"/>
    <w:uiPriority w:val="99"/>
    <w:semiHidden/>
    <w:unhideWhenUsed/>
    <w:rsid w:val="0007092A"/>
    <w:rPr>
      <w:vertAlign w:val="superscript"/>
    </w:rPr>
  </w:style>
  <w:style w:type="paragraph" w:styleId="EndnoteText">
    <w:name w:val="endnote text"/>
    <w:basedOn w:val="Normal"/>
    <w:link w:val="EndnoteTextChar"/>
    <w:uiPriority w:val="99"/>
    <w:semiHidden/>
    <w:unhideWhenUsed/>
    <w:rsid w:val="00C833D9"/>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C833D9"/>
    <w:rPr>
      <w:rFonts w:cstheme="minorHAnsi"/>
      <w:sz w:val="20"/>
      <w:szCs w:val="20"/>
      <w:lang w:val="en-AU"/>
    </w:rPr>
  </w:style>
  <w:style w:type="character" w:styleId="EndnoteReference">
    <w:name w:val="endnote reference"/>
    <w:basedOn w:val="DefaultParagraphFont"/>
    <w:uiPriority w:val="99"/>
    <w:semiHidden/>
    <w:unhideWhenUsed/>
    <w:rsid w:val="00C833D9"/>
    <w:rPr>
      <w:vertAlign w:val="superscript"/>
    </w:rPr>
  </w:style>
  <w:style w:type="paragraph" w:styleId="TOC4">
    <w:name w:val="toc 4"/>
    <w:basedOn w:val="Normal"/>
    <w:next w:val="Normal"/>
    <w:autoRedefine/>
    <w:uiPriority w:val="39"/>
    <w:unhideWhenUsed/>
    <w:rsid w:val="00B137B4"/>
    <w:pPr>
      <w:spacing w:before="0"/>
      <w:ind w:left="660"/>
      <w:jc w:val="left"/>
    </w:pPr>
    <w:rPr>
      <w:sz w:val="20"/>
      <w:szCs w:val="20"/>
    </w:rPr>
  </w:style>
  <w:style w:type="paragraph" w:styleId="TOC5">
    <w:name w:val="toc 5"/>
    <w:basedOn w:val="Normal"/>
    <w:next w:val="Normal"/>
    <w:autoRedefine/>
    <w:uiPriority w:val="39"/>
    <w:unhideWhenUsed/>
    <w:rsid w:val="00B137B4"/>
    <w:pPr>
      <w:spacing w:before="0"/>
      <w:ind w:left="880"/>
      <w:jc w:val="left"/>
    </w:pPr>
    <w:rPr>
      <w:sz w:val="20"/>
      <w:szCs w:val="20"/>
    </w:rPr>
  </w:style>
  <w:style w:type="paragraph" w:styleId="TOC6">
    <w:name w:val="toc 6"/>
    <w:basedOn w:val="Normal"/>
    <w:next w:val="Normal"/>
    <w:autoRedefine/>
    <w:uiPriority w:val="39"/>
    <w:unhideWhenUsed/>
    <w:rsid w:val="00B137B4"/>
    <w:pPr>
      <w:spacing w:before="0"/>
      <w:ind w:left="1100"/>
      <w:jc w:val="left"/>
    </w:pPr>
    <w:rPr>
      <w:sz w:val="20"/>
      <w:szCs w:val="20"/>
    </w:rPr>
  </w:style>
  <w:style w:type="paragraph" w:styleId="TOC7">
    <w:name w:val="toc 7"/>
    <w:basedOn w:val="Normal"/>
    <w:next w:val="Normal"/>
    <w:autoRedefine/>
    <w:uiPriority w:val="39"/>
    <w:unhideWhenUsed/>
    <w:rsid w:val="00B137B4"/>
    <w:pPr>
      <w:spacing w:before="0"/>
      <w:ind w:left="1320"/>
      <w:jc w:val="left"/>
    </w:pPr>
    <w:rPr>
      <w:sz w:val="20"/>
      <w:szCs w:val="20"/>
    </w:rPr>
  </w:style>
  <w:style w:type="paragraph" w:styleId="TOC8">
    <w:name w:val="toc 8"/>
    <w:basedOn w:val="Normal"/>
    <w:next w:val="Normal"/>
    <w:autoRedefine/>
    <w:uiPriority w:val="39"/>
    <w:unhideWhenUsed/>
    <w:rsid w:val="00B137B4"/>
    <w:pPr>
      <w:spacing w:before="0"/>
      <w:ind w:left="1540"/>
      <w:jc w:val="left"/>
    </w:pPr>
    <w:rPr>
      <w:sz w:val="20"/>
      <w:szCs w:val="20"/>
    </w:rPr>
  </w:style>
  <w:style w:type="paragraph" w:styleId="TOC9">
    <w:name w:val="toc 9"/>
    <w:basedOn w:val="Normal"/>
    <w:next w:val="Normal"/>
    <w:autoRedefine/>
    <w:uiPriority w:val="39"/>
    <w:unhideWhenUsed/>
    <w:rsid w:val="00B137B4"/>
    <w:pPr>
      <w:spacing w:before="0"/>
      <w:ind w:left="1760"/>
      <w:jc w:val="left"/>
    </w:pPr>
    <w:rPr>
      <w:sz w:val="20"/>
      <w:szCs w:val="20"/>
    </w:rPr>
  </w:style>
  <w:style w:type="character" w:styleId="Mention">
    <w:name w:val="Mention"/>
    <w:basedOn w:val="DefaultParagraphFont"/>
    <w:uiPriority w:val="99"/>
    <w:unhideWhenUsed/>
    <w:rsid w:val="00C471B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4941">
      <w:bodyDiv w:val="1"/>
      <w:marLeft w:val="0"/>
      <w:marRight w:val="0"/>
      <w:marTop w:val="0"/>
      <w:marBottom w:val="0"/>
      <w:divBdr>
        <w:top w:val="none" w:sz="0" w:space="0" w:color="auto"/>
        <w:left w:val="none" w:sz="0" w:space="0" w:color="auto"/>
        <w:bottom w:val="none" w:sz="0" w:space="0" w:color="auto"/>
        <w:right w:val="none" w:sz="0" w:space="0" w:color="auto"/>
      </w:divBdr>
    </w:div>
    <w:div w:id="116681980">
      <w:bodyDiv w:val="1"/>
      <w:marLeft w:val="0"/>
      <w:marRight w:val="0"/>
      <w:marTop w:val="0"/>
      <w:marBottom w:val="0"/>
      <w:divBdr>
        <w:top w:val="none" w:sz="0" w:space="0" w:color="auto"/>
        <w:left w:val="none" w:sz="0" w:space="0" w:color="auto"/>
        <w:bottom w:val="none" w:sz="0" w:space="0" w:color="auto"/>
        <w:right w:val="none" w:sz="0" w:space="0" w:color="auto"/>
      </w:divBdr>
    </w:div>
    <w:div w:id="152071259">
      <w:bodyDiv w:val="1"/>
      <w:marLeft w:val="0"/>
      <w:marRight w:val="0"/>
      <w:marTop w:val="0"/>
      <w:marBottom w:val="0"/>
      <w:divBdr>
        <w:top w:val="none" w:sz="0" w:space="0" w:color="auto"/>
        <w:left w:val="none" w:sz="0" w:space="0" w:color="auto"/>
        <w:bottom w:val="none" w:sz="0" w:space="0" w:color="auto"/>
        <w:right w:val="none" w:sz="0" w:space="0" w:color="auto"/>
      </w:divBdr>
    </w:div>
    <w:div w:id="158082388">
      <w:bodyDiv w:val="1"/>
      <w:marLeft w:val="0"/>
      <w:marRight w:val="0"/>
      <w:marTop w:val="0"/>
      <w:marBottom w:val="0"/>
      <w:divBdr>
        <w:top w:val="none" w:sz="0" w:space="0" w:color="auto"/>
        <w:left w:val="none" w:sz="0" w:space="0" w:color="auto"/>
        <w:bottom w:val="none" w:sz="0" w:space="0" w:color="auto"/>
        <w:right w:val="none" w:sz="0" w:space="0" w:color="auto"/>
      </w:divBdr>
      <w:divsChild>
        <w:div w:id="85272971">
          <w:marLeft w:val="0"/>
          <w:marRight w:val="0"/>
          <w:marTop w:val="0"/>
          <w:marBottom w:val="0"/>
          <w:divBdr>
            <w:top w:val="none" w:sz="0" w:space="0" w:color="auto"/>
            <w:left w:val="none" w:sz="0" w:space="0" w:color="auto"/>
            <w:bottom w:val="none" w:sz="0" w:space="0" w:color="auto"/>
            <w:right w:val="none" w:sz="0" w:space="0" w:color="auto"/>
          </w:divBdr>
        </w:div>
        <w:div w:id="122816312">
          <w:marLeft w:val="0"/>
          <w:marRight w:val="0"/>
          <w:marTop w:val="0"/>
          <w:marBottom w:val="0"/>
          <w:divBdr>
            <w:top w:val="none" w:sz="0" w:space="0" w:color="auto"/>
            <w:left w:val="none" w:sz="0" w:space="0" w:color="auto"/>
            <w:bottom w:val="none" w:sz="0" w:space="0" w:color="auto"/>
            <w:right w:val="none" w:sz="0" w:space="0" w:color="auto"/>
          </w:divBdr>
        </w:div>
        <w:div w:id="167016930">
          <w:marLeft w:val="0"/>
          <w:marRight w:val="0"/>
          <w:marTop w:val="0"/>
          <w:marBottom w:val="0"/>
          <w:divBdr>
            <w:top w:val="none" w:sz="0" w:space="0" w:color="auto"/>
            <w:left w:val="none" w:sz="0" w:space="0" w:color="auto"/>
            <w:bottom w:val="none" w:sz="0" w:space="0" w:color="auto"/>
            <w:right w:val="none" w:sz="0" w:space="0" w:color="auto"/>
          </w:divBdr>
        </w:div>
        <w:div w:id="499076483">
          <w:marLeft w:val="0"/>
          <w:marRight w:val="0"/>
          <w:marTop w:val="0"/>
          <w:marBottom w:val="0"/>
          <w:divBdr>
            <w:top w:val="none" w:sz="0" w:space="0" w:color="auto"/>
            <w:left w:val="none" w:sz="0" w:space="0" w:color="auto"/>
            <w:bottom w:val="none" w:sz="0" w:space="0" w:color="auto"/>
            <w:right w:val="none" w:sz="0" w:space="0" w:color="auto"/>
          </w:divBdr>
        </w:div>
        <w:div w:id="510219629">
          <w:marLeft w:val="0"/>
          <w:marRight w:val="0"/>
          <w:marTop w:val="0"/>
          <w:marBottom w:val="0"/>
          <w:divBdr>
            <w:top w:val="none" w:sz="0" w:space="0" w:color="auto"/>
            <w:left w:val="none" w:sz="0" w:space="0" w:color="auto"/>
            <w:bottom w:val="none" w:sz="0" w:space="0" w:color="auto"/>
            <w:right w:val="none" w:sz="0" w:space="0" w:color="auto"/>
          </w:divBdr>
        </w:div>
        <w:div w:id="604193560">
          <w:marLeft w:val="0"/>
          <w:marRight w:val="0"/>
          <w:marTop w:val="0"/>
          <w:marBottom w:val="0"/>
          <w:divBdr>
            <w:top w:val="none" w:sz="0" w:space="0" w:color="auto"/>
            <w:left w:val="none" w:sz="0" w:space="0" w:color="auto"/>
            <w:bottom w:val="none" w:sz="0" w:space="0" w:color="auto"/>
            <w:right w:val="none" w:sz="0" w:space="0" w:color="auto"/>
          </w:divBdr>
        </w:div>
        <w:div w:id="610012743">
          <w:marLeft w:val="0"/>
          <w:marRight w:val="0"/>
          <w:marTop w:val="0"/>
          <w:marBottom w:val="0"/>
          <w:divBdr>
            <w:top w:val="none" w:sz="0" w:space="0" w:color="auto"/>
            <w:left w:val="none" w:sz="0" w:space="0" w:color="auto"/>
            <w:bottom w:val="none" w:sz="0" w:space="0" w:color="auto"/>
            <w:right w:val="none" w:sz="0" w:space="0" w:color="auto"/>
          </w:divBdr>
        </w:div>
        <w:div w:id="737900265">
          <w:marLeft w:val="0"/>
          <w:marRight w:val="0"/>
          <w:marTop w:val="0"/>
          <w:marBottom w:val="0"/>
          <w:divBdr>
            <w:top w:val="none" w:sz="0" w:space="0" w:color="auto"/>
            <w:left w:val="none" w:sz="0" w:space="0" w:color="auto"/>
            <w:bottom w:val="none" w:sz="0" w:space="0" w:color="auto"/>
            <w:right w:val="none" w:sz="0" w:space="0" w:color="auto"/>
          </w:divBdr>
        </w:div>
        <w:div w:id="835151916">
          <w:marLeft w:val="0"/>
          <w:marRight w:val="0"/>
          <w:marTop w:val="0"/>
          <w:marBottom w:val="0"/>
          <w:divBdr>
            <w:top w:val="none" w:sz="0" w:space="0" w:color="auto"/>
            <w:left w:val="none" w:sz="0" w:space="0" w:color="auto"/>
            <w:bottom w:val="none" w:sz="0" w:space="0" w:color="auto"/>
            <w:right w:val="none" w:sz="0" w:space="0" w:color="auto"/>
          </w:divBdr>
        </w:div>
        <w:div w:id="838080953">
          <w:marLeft w:val="0"/>
          <w:marRight w:val="0"/>
          <w:marTop w:val="0"/>
          <w:marBottom w:val="0"/>
          <w:divBdr>
            <w:top w:val="none" w:sz="0" w:space="0" w:color="auto"/>
            <w:left w:val="none" w:sz="0" w:space="0" w:color="auto"/>
            <w:bottom w:val="none" w:sz="0" w:space="0" w:color="auto"/>
            <w:right w:val="none" w:sz="0" w:space="0" w:color="auto"/>
          </w:divBdr>
        </w:div>
        <w:div w:id="841553853">
          <w:marLeft w:val="0"/>
          <w:marRight w:val="0"/>
          <w:marTop w:val="0"/>
          <w:marBottom w:val="0"/>
          <w:divBdr>
            <w:top w:val="none" w:sz="0" w:space="0" w:color="auto"/>
            <w:left w:val="none" w:sz="0" w:space="0" w:color="auto"/>
            <w:bottom w:val="none" w:sz="0" w:space="0" w:color="auto"/>
            <w:right w:val="none" w:sz="0" w:space="0" w:color="auto"/>
          </w:divBdr>
        </w:div>
        <w:div w:id="957220346">
          <w:marLeft w:val="0"/>
          <w:marRight w:val="0"/>
          <w:marTop w:val="0"/>
          <w:marBottom w:val="0"/>
          <w:divBdr>
            <w:top w:val="none" w:sz="0" w:space="0" w:color="auto"/>
            <w:left w:val="none" w:sz="0" w:space="0" w:color="auto"/>
            <w:bottom w:val="none" w:sz="0" w:space="0" w:color="auto"/>
            <w:right w:val="none" w:sz="0" w:space="0" w:color="auto"/>
          </w:divBdr>
        </w:div>
        <w:div w:id="985746538">
          <w:marLeft w:val="0"/>
          <w:marRight w:val="0"/>
          <w:marTop w:val="0"/>
          <w:marBottom w:val="0"/>
          <w:divBdr>
            <w:top w:val="none" w:sz="0" w:space="0" w:color="auto"/>
            <w:left w:val="none" w:sz="0" w:space="0" w:color="auto"/>
            <w:bottom w:val="none" w:sz="0" w:space="0" w:color="auto"/>
            <w:right w:val="none" w:sz="0" w:space="0" w:color="auto"/>
          </w:divBdr>
        </w:div>
        <w:div w:id="996610107">
          <w:marLeft w:val="0"/>
          <w:marRight w:val="0"/>
          <w:marTop w:val="0"/>
          <w:marBottom w:val="0"/>
          <w:divBdr>
            <w:top w:val="none" w:sz="0" w:space="0" w:color="auto"/>
            <w:left w:val="none" w:sz="0" w:space="0" w:color="auto"/>
            <w:bottom w:val="none" w:sz="0" w:space="0" w:color="auto"/>
            <w:right w:val="none" w:sz="0" w:space="0" w:color="auto"/>
          </w:divBdr>
        </w:div>
        <w:div w:id="1024290183">
          <w:marLeft w:val="0"/>
          <w:marRight w:val="0"/>
          <w:marTop w:val="0"/>
          <w:marBottom w:val="0"/>
          <w:divBdr>
            <w:top w:val="none" w:sz="0" w:space="0" w:color="auto"/>
            <w:left w:val="none" w:sz="0" w:space="0" w:color="auto"/>
            <w:bottom w:val="none" w:sz="0" w:space="0" w:color="auto"/>
            <w:right w:val="none" w:sz="0" w:space="0" w:color="auto"/>
          </w:divBdr>
        </w:div>
        <w:div w:id="1060523401">
          <w:marLeft w:val="0"/>
          <w:marRight w:val="0"/>
          <w:marTop w:val="0"/>
          <w:marBottom w:val="0"/>
          <w:divBdr>
            <w:top w:val="none" w:sz="0" w:space="0" w:color="auto"/>
            <w:left w:val="none" w:sz="0" w:space="0" w:color="auto"/>
            <w:bottom w:val="none" w:sz="0" w:space="0" w:color="auto"/>
            <w:right w:val="none" w:sz="0" w:space="0" w:color="auto"/>
          </w:divBdr>
        </w:div>
        <w:div w:id="1096436683">
          <w:marLeft w:val="0"/>
          <w:marRight w:val="0"/>
          <w:marTop w:val="0"/>
          <w:marBottom w:val="0"/>
          <w:divBdr>
            <w:top w:val="none" w:sz="0" w:space="0" w:color="auto"/>
            <w:left w:val="none" w:sz="0" w:space="0" w:color="auto"/>
            <w:bottom w:val="none" w:sz="0" w:space="0" w:color="auto"/>
            <w:right w:val="none" w:sz="0" w:space="0" w:color="auto"/>
          </w:divBdr>
        </w:div>
        <w:div w:id="1162895448">
          <w:marLeft w:val="0"/>
          <w:marRight w:val="0"/>
          <w:marTop w:val="0"/>
          <w:marBottom w:val="0"/>
          <w:divBdr>
            <w:top w:val="none" w:sz="0" w:space="0" w:color="auto"/>
            <w:left w:val="none" w:sz="0" w:space="0" w:color="auto"/>
            <w:bottom w:val="none" w:sz="0" w:space="0" w:color="auto"/>
            <w:right w:val="none" w:sz="0" w:space="0" w:color="auto"/>
          </w:divBdr>
        </w:div>
        <w:div w:id="1320576337">
          <w:marLeft w:val="0"/>
          <w:marRight w:val="0"/>
          <w:marTop w:val="0"/>
          <w:marBottom w:val="0"/>
          <w:divBdr>
            <w:top w:val="none" w:sz="0" w:space="0" w:color="auto"/>
            <w:left w:val="none" w:sz="0" w:space="0" w:color="auto"/>
            <w:bottom w:val="none" w:sz="0" w:space="0" w:color="auto"/>
            <w:right w:val="none" w:sz="0" w:space="0" w:color="auto"/>
          </w:divBdr>
        </w:div>
        <w:div w:id="1393769101">
          <w:marLeft w:val="0"/>
          <w:marRight w:val="0"/>
          <w:marTop w:val="0"/>
          <w:marBottom w:val="0"/>
          <w:divBdr>
            <w:top w:val="none" w:sz="0" w:space="0" w:color="auto"/>
            <w:left w:val="none" w:sz="0" w:space="0" w:color="auto"/>
            <w:bottom w:val="none" w:sz="0" w:space="0" w:color="auto"/>
            <w:right w:val="none" w:sz="0" w:space="0" w:color="auto"/>
          </w:divBdr>
        </w:div>
        <w:div w:id="1438867014">
          <w:marLeft w:val="0"/>
          <w:marRight w:val="0"/>
          <w:marTop w:val="0"/>
          <w:marBottom w:val="0"/>
          <w:divBdr>
            <w:top w:val="none" w:sz="0" w:space="0" w:color="auto"/>
            <w:left w:val="none" w:sz="0" w:space="0" w:color="auto"/>
            <w:bottom w:val="none" w:sz="0" w:space="0" w:color="auto"/>
            <w:right w:val="none" w:sz="0" w:space="0" w:color="auto"/>
          </w:divBdr>
        </w:div>
        <w:div w:id="1477340200">
          <w:marLeft w:val="0"/>
          <w:marRight w:val="0"/>
          <w:marTop w:val="0"/>
          <w:marBottom w:val="0"/>
          <w:divBdr>
            <w:top w:val="none" w:sz="0" w:space="0" w:color="auto"/>
            <w:left w:val="none" w:sz="0" w:space="0" w:color="auto"/>
            <w:bottom w:val="none" w:sz="0" w:space="0" w:color="auto"/>
            <w:right w:val="none" w:sz="0" w:space="0" w:color="auto"/>
          </w:divBdr>
        </w:div>
        <w:div w:id="1504929303">
          <w:marLeft w:val="0"/>
          <w:marRight w:val="0"/>
          <w:marTop w:val="0"/>
          <w:marBottom w:val="0"/>
          <w:divBdr>
            <w:top w:val="none" w:sz="0" w:space="0" w:color="auto"/>
            <w:left w:val="none" w:sz="0" w:space="0" w:color="auto"/>
            <w:bottom w:val="none" w:sz="0" w:space="0" w:color="auto"/>
            <w:right w:val="none" w:sz="0" w:space="0" w:color="auto"/>
          </w:divBdr>
        </w:div>
        <w:div w:id="1509294572">
          <w:marLeft w:val="0"/>
          <w:marRight w:val="0"/>
          <w:marTop w:val="0"/>
          <w:marBottom w:val="0"/>
          <w:divBdr>
            <w:top w:val="none" w:sz="0" w:space="0" w:color="auto"/>
            <w:left w:val="none" w:sz="0" w:space="0" w:color="auto"/>
            <w:bottom w:val="none" w:sz="0" w:space="0" w:color="auto"/>
            <w:right w:val="none" w:sz="0" w:space="0" w:color="auto"/>
          </w:divBdr>
        </w:div>
        <w:div w:id="1590577649">
          <w:marLeft w:val="0"/>
          <w:marRight w:val="0"/>
          <w:marTop w:val="0"/>
          <w:marBottom w:val="0"/>
          <w:divBdr>
            <w:top w:val="none" w:sz="0" w:space="0" w:color="auto"/>
            <w:left w:val="none" w:sz="0" w:space="0" w:color="auto"/>
            <w:bottom w:val="none" w:sz="0" w:space="0" w:color="auto"/>
            <w:right w:val="none" w:sz="0" w:space="0" w:color="auto"/>
          </w:divBdr>
        </w:div>
        <w:div w:id="1618564666">
          <w:marLeft w:val="0"/>
          <w:marRight w:val="0"/>
          <w:marTop w:val="0"/>
          <w:marBottom w:val="0"/>
          <w:divBdr>
            <w:top w:val="none" w:sz="0" w:space="0" w:color="auto"/>
            <w:left w:val="none" w:sz="0" w:space="0" w:color="auto"/>
            <w:bottom w:val="none" w:sz="0" w:space="0" w:color="auto"/>
            <w:right w:val="none" w:sz="0" w:space="0" w:color="auto"/>
          </w:divBdr>
        </w:div>
        <w:div w:id="1632327775">
          <w:marLeft w:val="0"/>
          <w:marRight w:val="0"/>
          <w:marTop w:val="0"/>
          <w:marBottom w:val="0"/>
          <w:divBdr>
            <w:top w:val="none" w:sz="0" w:space="0" w:color="auto"/>
            <w:left w:val="none" w:sz="0" w:space="0" w:color="auto"/>
            <w:bottom w:val="none" w:sz="0" w:space="0" w:color="auto"/>
            <w:right w:val="none" w:sz="0" w:space="0" w:color="auto"/>
          </w:divBdr>
        </w:div>
        <w:div w:id="1657997098">
          <w:marLeft w:val="0"/>
          <w:marRight w:val="0"/>
          <w:marTop w:val="0"/>
          <w:marBottom w:val="0"/>
          <w:divBdr>
            <w:top w:val="none" w:sz="0" w:space="0" w:color="auto"/>
            <w:left w:val="none" w:sz="0" w:space="0" w:color="auto"/>
            <w:bottom w:val="none" w:sz="0" w:space="0" w:color="auto"/>
            <w:right w:val="none" w:sz="0" w:space="0" w:color="auto"/>
          </w:divBdr>
        </w:div>
        <w:div w:id="1669405858">
          <w:marLeft w:val="0"/>
          <w:marRight w:val="0"/>
          <w:marTop w:val="0"/>
          <w:marBottom w:val="0"/>
          <w:divBdr>
            <w:top w:val="none" w:sz="0" w:space="0" w:color="auto"/>
            <w:left w:val="none" w:sz="0" w:space="0" w:color="auto"/>
            <w:bottom w:val="none" w:sz="0" w:space="0" w:color="auto"/>
            <w:right w:val="none" w:sz="0" w:space="0" w:color="auto"/>
          </w:divBdr>
        </w:div>
        <w:div w:id="1750614677">
          <w:marLeft w:val="0"/>
          <w:marRight w:val="0"/>
          <w:marTop w:val="0"/>
          <w:marBottom w:val="0"/>
          <w:divBdr>
            <w:top w:val="none" w:sz="0" w:space="0" w:color="auto"/>
            <w:left w:val="none" w:sz="0" w:space="0" w:color="auto"/>
            <w:bottom w:val="none" w:sz="0" w:space="0" w:color="auto"/>
            <w:right w:val="none" w:sz="0" w:space="0" w:color="auto"/>
          </w:divBdr>
        </w:div>
        <w:div w:id="1774544611">
          <w:marLeft w:val="0"/>
          <w:marRight w:val="0"/>
          <w:marTop w:val="0"/>
          <w:marBottom w:val="0"/>
          <w:divBdr>
            <w:top w:val="none" w:sz="0" w:space="0" w:color="auto"/>
            <w:left w:val="none" w:sz="0" w:space="0" w:color="auto"/>
            <w:bottom w:val="none" w:sz="0" w:space="0" w:color="auto"/>
            <w:right w:val="none" w:sz="0" w:space="0" w:color="auto"/>
          </w:divBdr>
        </w:div>
        <w:div w:id="1776779018">
          <w:marLeft w:val="0"/>
          <w:marRight w:val="0"/>
          <w:marTop w:val="0"/>
          <w:marBottom w:val="0"/>
          <w:divBdr>
            <w:top w:val="none" w:sz="0" w:space="0" w:color="auto"/>
            <w:left w:val="none" w:sz="0" w:space="0" w:color="auto"/>
            <w:bottom w:val="none" w:sz="0" w:space="0" w:color="auto"/>
            <w:right w:val="none" w:sz="0" w:space="0" w:color="auto"/>
          </w:divBdr>
        </w:div>
        <w:div w:id="1818062634">
          <w:marLeft w:val="0"/>
          <w:marRight w:val="0"/>
          <w:marTop w:val="0"/>
          <w:marBottom w:val="0"/>
          <w:divBdr>
            <w:top w:val="none" w:sz="0" w:space="0" w:color="auto"/>
            <w:left w:val="none" w:sz="0" w:space="0" w:color="auto"/>
            <w:bottom w:val="none" w:sz="0" w:space="0" w:color="auto"/>
            <w:right w:val="none" w:sz="0" w:space="0" w:color="auto"/>
          </w:divBdr>
        </w:div>
        <w:div w:id="1903635573">
          <w:marLeft w:val="0"/>
          <w:marRight w:val="0"/>
          <w:marTop w:val="0"/>
          <w:marBottom w:val="0"/>
          <w:divBdr>
            <w:top w:val="none" w:sz="0" w:space="0" w:color="auto"/>
            <w:left w:val="none" w:sz="0" w:space="0" w:color="auto"/>
            <w:bottom w:val="none" w:sz="0" w:space="0" w:color="auto"/>
            <w:right w:val="none" w:sz="0" w:space="0" w:color="auto"/>
          </w:divBdr>
        </w:div>
        <w:div w:id="2022513445">
          <w:marLeft w:val="0"/>
          <w:marRight w:val="0"/>
          <w:marTop w:val="0"/>
          <w:marBottom w:val="0"/>
          <w:divBdr>
            <w:top w:val="none" w:sz="0" w:space="0" w:color="auto"/>
            <w:left w:val="none" w:sz="0" w:space="0" w:color="auto"/>
            <w:bottom w:val="none" w:sz="0" w:space="0" w:color="auto"/>
            <w:right w:val="none" w:sz="0" w:space="0" w:color="auto"/>
          </w:divBdr>
        </w:div>
      </w:divsChild>
    </w:div>
    <w:div w:id="161940575">
      <w:bodyDiv w:val="1"/>
      <w:marLeft w:val="0"/>
      <w:marRight w:val="0"/>
      <w:marTop w:val="0"/>
      <w:marBottom w:val="0"/>
      <w:divBdr>
        <w:top w:val="none" w:sz="0" w:space="0" w:color="auto"/>
        <w:left w:val="none" w:sz="0" w:space="0" w:color="auto"/>
        <w:bottom w:val="none" w:sz="0" w:space="0" w:color="auto"/>
        <w:right w:val="none" w:sz="0" w:space="0" w:color="auto"/>
      </w:divBdr>
    </w:div>
    <w:div w:id="186600339">
      <w:bodyDiv w:val="1"/>
      <w:marLeft w:val="0"/>
      <w:marRight w:val="0"/>
      <w:marTop w:val="0"/>
      <w:marBottom w:val="0"/>
      <w:divBdr>
        <w:top w:val="none" w:sz="0" w:space="0" w:color="auto"/>
        <w:left w:val="none" w:sz="0" w:space="0" w:color="auto"/>
        <w:bottom w:val="none" w:sz="0" w:space="0" w:color="auto"/>
        <w:right w:val="none" w:sz="0" w:space="0" w:color="auto"/>
      </w:divBdr>
    </w:div>
    <w:div w:id="212236025">
      <w:bodyDiv w:val="1"/>
      <w:marLeft w:val="0"/>
      <w:marRight w:val="0"/>
      <w:marTop w:val="0"/>
      <w:marBottom w:val="0"/>
      <w:divBdr>
        <w:top w:val="none" w:sz="0" w:space="0" w:color="auto"/>
        <w:left w:val="none" w:sz="0" w:space="0" w:color="auto"/>
        <w:bottom w:val="none" w:sz="0" w:space="0" w:color="auto"/>
        <w:right w:val="none" w:sz="0" w:space="0" w:color="auto"/>
      </w:divBdr>
      <w:divsChild>
        <w:div w:id="28335885">
          <w:marLeft w:val="0"/>
          <w:marRight w:val="0"/>
          <w:marTop w:val="0"/>
          <w:marBottom w:val="0"/>
          <w:divBdr>
            <w:top w:val="none" w:sz="0" w:space="0" w:color="auto"/>
            <w:left w:val="none" w:sz="0" w:space="0" w:color="auto"/>
            <w:bottom w:val="none" w:sz="0" w:space="0" w:color="auto"/>
            <w:right w:val="none" w:sz="0" w:space="0" w:color="auto"/>
          </w:divBdr>
        </w:div>
        <w:div w:id="60910737">
          <w:marLeft w:val="0"/>
          <w:marRight w:val="0"/>
          <w:marTop w:val="0"/>
          <w:marBottom w:val="0"/>
          <w:divBdr>
            <w:top w:val="none" w:sz="0" w:space="0" w:color="auto"/>
            <w:left w:val="none" w:sz="0" w:space="0" w:color="auto"/>
            <w:bottom w:val="none" w:sz="0" w:space="0" w:color="auto"/>
            <w:right w:val="none" w:sz="0" w:space="0" w:color="auto"/>
          </w:divBdr>
        </w:div>
        <w:div w:id="91048996">
          <w:marLeft w:val="0"/>
          <w:marRight w:val="0"/>
          <w:marTop w:val="0"/>
          <w:marBottom w:val="0"/>
          <w:divBdr>
            <w:top w:val="none" w:sz="0" w:space="0" w:color="auto"/>
            <w:left w:val="none" w:sz="0" w:space="0" w:color="auto"/>
            <w:bottom w:val="none" w:sz="0" w:space="0" w:color="auto"/>
            <w:right w:val="none" w:sz="0" w:space="0" w:color="auto"/>
          </w:divBdr>
        </w:div>
        <w:div w:id="92558712">
          <w:marLeft w:val="0"/>
          <w:marRight w:val="0"/>
          <w:marTop w:val="0"/>
          <w:marBottom w:val="0"/>
          <w:divBdr>
            <w:top w:val="none" w:sz="0" w:space="0" w:color="auto"/>
            <w:left w:val="none" w:sz="0" w:space="0" w:color="auto"/>
            <w:bottom w:val="none" w:sz="0" w:space="0" w:color="auto"/>
            <w:right w:val="none" w:sz="0" w:space="0" w:color="auto"/>
          </w:divBdr>
        </w:div>
        <w:div w:id="173762779">
          <w:marLeft w:val="0"/>
          <w:marRight w:val="0"/>
          <w:marTop w:val="0"/>
          <w:marBottom w:val="0"/>
          <w:divBdr>
            <w:top w:val="none" w:sz="0" w:space="0" w:color="auto"/>
            <w:left w:val="none" w:sz="0" w:space="0" w:color="auto"/>
            <w:bottom w:val="none" w:sz="0" w:space="0" w:color="auto"/>
            <w:right w:val="none" w:sz="0" w:space="0" w:color="auto"/>
          </w:divBdr>
        </w:div>
        <w:div w:id="211308630">
          <w:marLeft w:val="0"/>
          <w:marRight w:val="0"/>
          <w:marTop w:val="0"/>
          <w:marBottom w:val="0"/>
          <w:divBdr>
            <w:top w:val="none" w:sz="0" w:space="0" w:color="auto"/>
            <w:left w:val="none" w:sz="0" w:space="0" w:color="auto"/>
            <w:bottom w:val="none" w:sz="0" w:space="0" w:color="auto"/>
            <w:right w:val="none" w:sz="0" w:space="0" w:color="auto"/>
          </w:divBdr>
        </w:div>
        <w:div w:id="217281502">
          <w:marLeft w:val="0"/>
          <w:marRight w:val="0"/>
          <w:marTop w:val="0"/>
          <w:marBottom w:val="0"/>
          <w:divBdr>
            <w:top w:val="none" w:sz="0" w:space="0" w:color="auto"/>
            <w:left w:val="none" w:sz="0" w:space="0" w:color="auto"/>
            <w:bottom w:val="none" w:sz="0" w:space="0" w:color="auto"/>
            <w:right w:val="none" w:sz="0" w:space="0" w:color="auto"/>
          </w:divBdr>
        </w:div>
        <w:div w:id="227231112">
          <w:marLeft w:val="0"/>
          <w:marRight w:val="0"/>
          <w:marTop w:val="0"/>
          <w:marBottom w:val="0"/>
          <w:divBdr>
            <w:top w:val="none" w:sz="0" w:space="0" w:color="auto"/>
            <w:left w:val="none" w:sz="0" w:space="0" w:color="auto"/>
            <w:bottom w:val="none" w:sz="0" w:space="0" w:color="auto"/>
            <w:right w:val="none" w:sz="0" w:space="0" w:color="auto"/>
          </w:divBdr>
        </w:div>
        <w:div w:id="255555520">
          <w:marLeft w:val="0"/>
          <w:marRight w:val="0"/>
          <w:marTop w:val="0"/>
          <w:marBottom w:val="0"/>
          <w:divBdr>
            <w:top w:val="none" w:sz="0" w:space="0" w:color="auto"/>
            <w:left w:val="none" w:sz="0" w:space="0" w:color="auto"/>
            <w:bottom w:val="none" w:sz="0" w:space="0" w:color="auto"/>
            <w:right w:val="none" w:sz="0" w:space="0" w:color="auto"/>
          </w:divBdr>
        </w:div>
        <w:div w:id="425855798">
          <w:marLeft w:val="0"/>
          <w:marRight w:val="0"/>
          <w:marTop w:val="0"/>
          <w:marBottom w:val="0"/>
          <w:divBdr>
            <w:top w:val="none" w:sz="0" w:space="0" w:color="auto"/>
            <w:left w:val="none" w:sz="0" w:space="0" w:color="auto"/>
            <w:bottom w:val="none" w:sz="0" w:space="0" w:color="auto"/>
            <w:right w:val="none" w:sz="0" w:space="0" w:color="auto"/>
          </w:divBdr>
        </w:div>
        <w:div w:id="453063297">
          <w:marLeft w:val="0"/>
          <w:marRight w:val="0"/>
          <w:marTop w:val="0"/>
          <w:marBottom w:val="0"/>
          <w:divBdr>
            <w:top w:val="none" w:sz="0" w:space="0" w:color="auto"/>
            <w:left w:val="none" w:sz="0" w:space="0" w:color="auto"/>
            <w:bottom w:val="none" w:sz="0" w:space="0" w:color="auto"/>
            <w:right w:val="none" w:sz="0" w:space="0" w:color="auto"/>
          </w:divBdr>
        </w:div>
        <w:div w:id="518979735">
          <w:marLeft w:val="0"/>
          <w:marRight w:val="0"/>
          <w:marTop w:val="0"/>
          <w:marBottom w:val="0"/>
          <w:divBdr>
            <w:top w:val="none" w:sz="0" w:space="0" w:color="auto"/>
            <w:left w:val="none" w:sz="0" w:space="0" w:color="auto"/>
            <w:bottom w:val="none" w:sz="0" w:space="0" w:color="auto"/>
            <w:right w:val="none" w:sz="0" w:space="0" w:color="auto"/>
          </w:divBdr>
        </w:div>
        <w:div w:id="543520404">
          <w:marLeft w:val="0"/>
          <w:marRight w:val="0"/>
          <w:marTop w:val="0"/>
          <w:marBottom w:val="0"/>
          <w:divBdr>
            <w:top w:val="none" w:sz="0" w:space="0" w:color="auto"/>
            <w:left w:val="none" w:sz="0" w:space="0" w:color="auto"/>
            <w:bottom w:val="none" w:sz="0" w:space="0" w:color="auto"/>
            <w:right w:val="none" w:sz="0" w:space="0" w:color="auto"/>
          </w:divBdr>
        </w:div>
        <w:div w:id="610356149">
          <w:marLeft w:val="0"/>
          <w:marRight w:val="0"/>
          <w:marTop w:val="0"/>
          <w:marBottom w:val="0"/>
          <w:divBdr>
            <w:top w:val="none" w:sz="0" w:space="0" w:color="auto"/>
            <w:left w:val="none" w:sz="0" w:space="0" w:color="auto"/>
            <w:bottom w:val="none" w:sz="0" w:space="0" w:color="auto"/>
            <w:right w:val="none" w:sz="0" w:space="0" w:color="auto"/>
          </w:divBdr>
        </w:div>
        <w:div w:id="611548578">
          <w:marLeft w:val="0"/>
          <w:marRight w:val="0"/>
          <w:marTop w:val="0"/>
          <w:marBottom w:val="0"/>
          <w:divBdr>
            <w:top w:val="none" w:sz="0" w:space="0" w:color="auto"/>
            <w:left w:val="none" w:sz="0" w:space="0" w:color="auto"/>
            <w:bottom w:val="none" w:sz="0" w:space="0" w:color="auto"/>
            <w:right w:val="none" w:sz="0" w:space="0" w:color="auto"/>
          </w:divBdr>
        </w:div>
        <w:div w:id="786581667">
          <w:marLeft w:val="0"/>
          <w:marRight w:val="0"/>
          <w:marTop w:val="0"/>
          <w:marBottom w:val="0"/>
          <w:divBdr>
            <w:top w:val="none" w:sz="0" w:space="0" w:color="auto"/>
            <w:left w:val="none" w:sz="0" w:space="0" w:color="auto"/>
            <w:bottom w:val="none" w:sz="0" w:space="0" w:color="auto"/>
            <w:right w:val="none" w:sz="0" w:space="0" w:color="auto"/>
          </w:divBdr>
        </w:div>
        <w:div w:id="953249520">
          <w:marLeft w:val="0"/>
          <w:marRight w:val="0"/>
          <w:marTop w:val="0"/>
          <w:marBottom w:val="0"/>
          <w:divBdr>
            <w:top w:val="none" w:sz="0" w:space="0" w:color="auto"/>
            <w:left w:val="none" w:sz="0" w:space="0" w:color="auto"/>
            <w:bottom w:val="none" w:sz="0" w:space="0" w:color="auto"/>
            <w:right w:val="none" w:sz="0" w:space="0" w:color="auto"/>
          </w:divBdr>
        </w:div>
        <w:div w:id="955139820">
          <w:marLeft w:val="0"/>
          <w:marRight w:val="0"/>
          <w:marTop w:val="0"/>
          <w:marBottom w:val="0"/>
          <w:divBdr>
            <w:top w:val="none" w:sz="0" w:space="0" w:color="auto"/>
            <w:left w:val="none" w:sz="0" w:space="0" w:color="auto"/>
            <w:bottom w:val="none" w:sz="0" w:space="0" w:color="auto"/>
            <w:right w:val="none" w:sz="0" w:space="0" w:color="auto"/>
          </w:divBdr>
        </w:div>
        <w:div w:id="1005942366">
          <w:marLeft w:val="0"/>
          <w:marRight w:val="0"/>
          <w:marTop w:val="0"/>
          <w:marBottom w:val="0"/>
          <w:divBdr>
            <w:top w:val="none" w:sz="0" w:space="0" w:color="auto"/>
            <w:left w:val="none" w:sz="0" w:space="0" w:color="auto"/>
            <w:bottom w:val="none" w:sz="0" w:space="0" w:color="auto"/>
            <w:right w:val="none" w:sz="0" w:space="0" w:color="auto"/>
          </w:divBdr>
        </w:div>
        <w:div w:id="1026753661">
          <w:marLeft w:val="0"/>
          <w:marRight w:val="0"/>
          <w:marTop w:val="0"/>
          <w:marBottom w:val="0"/>
          <w:divBdr>
            <w:top w:val="none" w:sz="0" w:space="0" w:color="auto"/>
            <w:left w:val="none" w:sz="0" w:space="0" w:color="auto"/>
            <w:bottom w:val="none" w:sz="0" w:space="0" w:color="auto"/>
            <w:right w:val="none" w:sz="0" w:space="0" w:color="auto"/>
          </w:divBdr>
        </w:div>
        <w:div w:id="1205093372">
          <w:marLeft w:val="0"/>
          <w:marRight w:val="0"/>
          <w:marTop w:val="0"/>
          <w:marBottom w:val="0"/>
          <w:divBdr>
            <w:top w:val="none" w:sz="0" w:space="0" w:color="auto"/>
            <w:left w:val="none" w:sz="0" w:space="0" w:color="auto"/>
            <w:bottom w:val="none" w:sz="0" w:space="0" w:color="auto"/>
            <w:right w:val="none" w:sz="0" w:space="0" w:color="auto"/>
          </w:divBdr>
        </w:div>
        <w:div w:id="1227259031">
          <w:marLeft w:val="0"/>
          <w:marRight w:val="0"/>
          <w:marTop w:val="0"/>
          <w:marBottom w:val="0"/>
          <w:divBdr>
            <w:top w:val="none" w:sz="0" w:space="0" w:color="auto"/>
            <w:left w:val="none" w:sz="0" w:space="0" w:color="auto"/>
            <w:bottom w:val="none" w:sz="0" w:space="0" w:color="auto"/>
            <w:right w:val="none" w:sz="0" w:space="0" w:color="auto"/>
          </w:divBdr>
        </w:div>
        <w:div w:id="1252549312">
          <w:marLeft w:val="0"/>
          <w:marRight w:val="0"/>
          <w:marTop w:val="0"/>
          <w:marBottom w:val="0"/>
          <w:divBdr>
            <w:top w:val="none" w:sz="0" w:space="0" w:color="auto"/>
            <w:left w:val="none" w:sz="0" w:space="0" w:color="auto"/>
            <w:bottom w:val="none" w:sz="0" w:space="0" w:color="auto"/>
            <w:right w:val="none" w:sz="0" w:space="0" w:color="auto"/>
          </w:divBdr>
        </w:div>
        <w:div w:id="1259604031">
          <w:marLeft w:val="0"/>
          <w:marRight w:val="0"/>
          <w:marTop w:val="0"/>
          <w:marBottom w:val="0"/>
          <w:divBdr>
            <w:top w:val="none" w:sz="0" w:space="0" w:color="auto"/>
            <w:left w:val="none" w:sz="0" w:space="0" w:color="auto"/>
            <w:bottom w:val="none" w:sz="0" w:space="0" w:color="auto"/>
            <w:right w:val="none" w:sz="0" w:space="0" w:color="auto"/>
          </w:divBdr>
        </w:div>
        <w:div w:id="1268269294">
          <w:marLeft w:val="0"/>
          <w:marRight w:val="0"/>
          <w:marTop w:val="0"/>
          <w:marBottom w:val="0"/>
          <w:divBdr>
            <w:top w:val="none" w:sz="0" w:space="0" w:color="auto"/>
            <w:left w:val="none" w:sz="0" w:space="0" w:color="auto"/>
            <w:bottom w:val="none" w:sz="0" w:space="0" w:color="auto"/>
            <w:right w:val="none" w:sz="0" w:space="0" w:color="auto"/>
          </w:divBdr>
        </w:div>
        <w:div w:id="1337029459">
          <w:marLeft w:val="0"/>
          <w:marRight w:val="0"/>
          <w:marTop w:val="0"/>
          <w:marBottom w:val="0"/>
          <w:divBdr>
            <w:top w:val="none" w:sz="0" w:space="0" w:color="auto"/>
            <w:left w:val="none" w:sz="0" w:space="0" w:color="auto"/>
            <w:bottom w:val="none" w:sz="0" w:space="0" w:color="auto"/>
            <w:right w:val="none" w:sz="0" w:space="0" w:color="auto"/>
          </w:divBdr>
        </w:div>
        <w:div w:id="1714037415">
          <w:marLeft w:val="0"/>
          <w:marRight w:val="0"/>
          <w:marTop w:val="0"/>
          <w:marBottom w:val="0"/>
          <w:divBdr>
            <w:top w:val="none" w:sz="0" w:space="0" w:color="auto"/>
            <w:left w:val="none" w:sz="0" w:space="0" w:color="auto"/>
            <w:bottom w:val="none" w:sz="0" w:space="0" w:color="auto"/>
            <w:right w:val="none" w:sz="0" w:space="0" w:color="auto"/>
          </w:divBdr>
        </w:div>
        <w:div w:id="1769278561">
          <w:marLeft w:val="0"/>
          <w:marRight w:val="0"/>
          <w:marTop w:val="0"/>
          <w:marBottom w:val="0"/>
          <w:divBdr>
            <w:top w:val="none" w:sz="0" w:space="0" w:color="auto"/>
            <w:left w:val="none" w:sz="0" w:space="0" w:color="auto"/>
            <w:bottom w:val="none" w:sz="0" w:space="0" w:color="auto"/>
            <w:right w:val="none" w:sz="0" w:space="0" w:color="auto"/>
          </w:divBdr>
        </w:div>
        <w:div w:id="1777670962">
          <w:marLeft w:val="0"/>
          <w:marRight w:val="0"/>
          <w:marTop w:val="0"/>
          <w:marBottom w:val="0"/>
          <w:divBdr>
            <w:top w:val="none" w:sz="0" w:space="0" w:color="auto"/>
            <w:left w:val="none" w:sz="0" w:space="0" w:color="auto"/>
            <w:bottom w:val="none" w:sz="0" w:space="0" w:color="auto"/>
            <w:right w:val="none" w:sz="0" w:space="0" w:color="auto"/>
          </w:divBdr>
        </w:div>
        <w:div w:id="1792891756">
          <w:marLeft w:val="0"/>
          <w:marRight w:val="0"/>
          <w:marTop w:val="0"/>
          <w:marBottom w:val="0"/>
          <w:divBdr>
            <w:top w:val="none" w:sz="0" w:space="0" w:color="auto"/>
            <w:left w:val="none" w:sz="0" w:space="0" w:color="auto"/>
            <w:bottom w:val="none" w:sz="0" w:space="0" w:color="auto"/>
            <w:right w:val="none" w:sz="0" w:space="0" w:color="auto"/>
          </w:divBdr>
        </w:div>
        <w:div w:id="1833333227">
          <w:marLeft w:val="0"/>
          <w:marRight w:val="0"/>
          <w:marTop w:val="0"/>
          <w:marBottom w:val="0"/>
          <w:divBdr>
            <w:top w:val="none" w:sz="0" w:space="0" w:color="auto"/>
            <w:left w:val="none" w:sz="0" w:space="0" w:color="auto"/>
            <w:bottom w:val="none" w:sz="0" w:space="0" w:color="auto"/>
            <w:right w:val="none" w:sz="0" w:space="0" w:color="auto"/>
          </w:divBdr>
        </w:div>
        <w:div w:id="1939094439">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2024934508">
          <w:marLeft w:val="0"/>
          <w:marRight w:val="0"/>
          <w:marTop w:val="0"/>
          <w:marBottom w:val="0"/>
          <w:divBdr>
            <w:top w:val="none" w:sz="0" w:space="0" w:color="auto"/>
            <w:left w:val="none" w:sz="0" w:space="0" w:color="auto"/>
            <w:bottom w:val="none" w:sz="0" w:space="0" w:color="auto"/>
            <w:right w:val="none" w:sz="0" w:space="0" w:color="auto"/>
          </w:divBdr>
        </w:div>
        <w:div w:id="2095004341">
          <w:marLeft w:val="0"/>
          <w:marRight w:val="0"/>
          <w:marTop w:val="0"/>
          <w:marBottom w:val="0"/>
          <w:divBdr>
            <w:top w:val="none" w:sz="0" w:space="0" w:color="auto"/>
            <w:left w:val="none" w:sz="0" w:space="0" w:color="auto"/>
            <w:bottom w:val="none" w:sz="0" w:space="0" w:color="auto"/>
            <w:right w:val="none" w:sz="0" w:space="0" w:color="auto"/>
          </w:divBdr>
        </w:div>
        <w:div w:id="2121140548">
          <w:marLeft w:val="0"/>
          <w:marRight w:val="0"/>
          <w:marTop w:val="0"/>
          <w:marBottom w:val="0"/>
          <w:divBdr>
            <w:top w:val="none" w:sz="0" w:space="0" w:color="auto"/>
            <w:left w:val="none" w:sz="0" w:space="0" w:color="auto"/>
            <w:bottom w:val="none" w:sz="0" w:space="0" w:color="auto"/>
            <w:right w:val="none" w:sz="0" w:space="0" w:color="auto"/>
          </w:divBdr>
        </w:div>
        <w:div w:id="2139252473">
          <w:marLeft w:val="0"/>
          <w:marRight w:val="0"/>
          <w:marTop w:val="0"/>
          <w:marBottom w:val="0"/>
          <w:divBdr>
            <w:top w:val="none" w:sz="0" w:space="0" w:color="auto"/>
            <w:left w:val="none" w:sz="0" w:space="0" w:color="auto"/>
            <w:bottom w:val="none" w:sz="0" w:space="0" w:color="auto"/>
            <w:right w:val="none" w:sz="0" w:space="0" w:color="auto"/>
          </w:divBdr>
        </w:div>
      </w:divsChild>
    </w:div>
    <w:div w:id="263923264">
      <w:bodyDiv w:val="1"/>
      <w:marLeft w:val="0"/>
      <w:marRight w:val="0"/>
      <w:marTop w:val="0"/>
      <w:marBottom w:val="0"/>
      <w:divBdr>
        <w:top w:val="none" w:sz="0" w:space="0" w:color="auto"/>
        <w:left w:val="none" w:sz="0" w:space="0" w:color="auto"/>
        <w:bottom w:val="none" w:sz="0" w:space="0" w:color="auto"/>
        <w:right w:val="none" w:sz="0" w:space="0" w:color="auto"/>
      </w:divBdr>
    </w:div>
    <w:div w:id="283509085">
      <w:bodyDiv w:val="1"/>
      <w:marLeft w:val="0"/>
      <w:marRight w:val="0"/>
      <w:marTop w:val="0"/>
      <w:marBottom w:val="0"/>
      <w:divBdr>
        <w:top w:val="none" w:sz="0" w:space="0" w:color="auto"/>
        <w:left w:val="none" w:sz="0" w:space="0" w:color="auto"/>
        <w:bottom w:val="none" w:sz="0" w:space="0" w:color="auto"/>
        <w:right w:val="none" w:sz="0" w:space="0" w:color="auto"/>
      </w:divBdr>
    </w:div>
    <w:div w:id="292100110">
      <w:bodyDiv w:val="1"/>
      <w:marLeft w:val="0"/>
      <w:marRight w:val="0"/>
      <w:marTop w:val="0"/>
      <w:marBottom w:val="0"/>
      <w:divBdr>
        <w:top w:val="none" w:sz="0" w:space="0" w:color="auto"/>
        <w:left w:val="none" w:sz="0" w:space="0" w:color="auto"/>
        <w:bottom w:val="none" w:sz="0" w:space="0" w:color="auto"/>
        <w:right w:val="none" w:sz="0" w:space="0" w:color="auto"/>
      </w:divBdr>
    </w:div>
    <w:div w:id="338580559">
      <w:bodyDiv w:val="1"/>
      <w:marLeft w:val="0"/>
      <w:marRight w:val="0"/>
      <w:marTop w:val="0"/>
      <w:marBottom w:val="0"/>
      <w:divBdr>
        <w:top w:val="none" w:sz="0" w:space="0" w:color="auto"/>
        <w:left w:val="none" w:sz="0" w:space="0" w:color="auto"/>
        <w:bottom w:val="none" w:sz="0" w:space="0" w:color="auto"/>
        <w:right w:val="none" w:sz="0" w:space="0" w:color="auto"/>
      </w:divBdr>
    </w:div>
    <w:div w:id="403187224">
      <w:bodyDiv w:val="1"/>
      <w:marLeft w:val="0"/>
      <w:marRight w:val="0"/>
      <w:marTop w:val="0"/>
      <w:marBottom w:val="0"/>
      <w:divBdr>
        <w:top w:val="none" w:sz="0" w:space="0" w:color="auto"/>
        <w:left w:val="none" w:sz="0" w:space="0" w:color="auto"/>
        <w:bottom w:val="none" w:sz="0" w:space="0" w:color="auto"/>
        <w:right w:val="none" w:sz="0" w:space="0" w:color="auto"/>
      </w:divBdr>
    </w:div>
    <w:div w:id="483159381">
      <w:bodyDiv w:val="1"/>
      <w:marLeft w:val="0"/>
      <w:marRight w:val="0"/>
      <w:marTop w:val="0"/>
      <w:marBottom w:val="0"/>
      <w:divBdr>
        <w:top w:val="none" w:sz="0" w:space="0" w:color="auto"/>
        <w:left w:val="none" w:sz="0" w:space="0" w:color="auto"/>
        <w:bottom w:val="none" w:sz="0" w:space="0" w:color="auto"/>
        <w:right w:val="none" w:sz="0" w:space="0" w:color="auto"/>
      </w:divBdr>
    </w:div>
    <w:div w:id="519585366">
      <w:bodyDiv w:val="1"/>
      <w:marLeft w:val="0"/>
      <w:marRight w:val="0"/>
      <w:marTop w:val="0"/>
      <w:marBottom w:val="0"/>
      <w:divBdr>
        <w:top w:val="none" w:sz="0" w:space="0" w:color="auto"/>
        <w:left w:val="none" w:sz="0" w:space="0" w:color="auto"/>
        <w:bottom w:val="none" w:sz="0" w:space="0" w:color="auto"/>
        <w:right w:val="none" w:sz="0" w:space="0" w:color="auto"/>
      </w:divBdr>
    </w:div>
    <w:div w:id="546454566">
      <w:bodyDiv w:val="1"/>
      <w:marLeft w:val="0"/>
      <w:marRight w:val="0"/>
      <w:marTop w:val="0"/>
      <w:marBottom w:val="0"/>
      <w:divBdr>
        <w:top w:val="none" w:sz="0" w:space="0" w:color="auto"/>
        <w:left w:val="none" w:sz="0" w:space="0" w:color="auto"/>
        <w:bottom w:val="none" w:sz="0" w:space="0" w:color="auto"/>
        <w:right w:val="none" w:sz="0" w:space="0" w:color="auto"/>
      </w:divBdr>
    </w:div>
    <w:div w:id="549192738">
      <w:bodyDiv w:val="1"/>
      <w:marLeft w:val="0"/>
      <w:marRight w:val="0"/>
      <w:marTop w:val="0"/>
      <w:marBottom w:val="0"/>
      <w:divBdr>
        <w:top w:val="none" w:sz="0" w:space="0" w:color="auto"/>
        <w:left w:val="none" w:sz="0" w:space="0" w:color="auto"/>
        <w:bottom w:val="none" w:sz="0" w:space="0" w:color="auto"/>
        <w:right w:val="none" w:sz="0" w:space="0" w:color="auto"/>
      </w:divBdr>
      <w:divsChild>
        <w:div w:id="96563147">
          <w:marLeft w:val="0"/>
          <w:marRight w:val="0"/>
          <w:marTop w:val="0"/>
          <w:marBottom w:val="0"/>
          <w:divBdr>
            <w:top w:val="none" w:sz="0" w:space="0" w:color="auto"/>
            <w:left w:val="none" w:sz="0" w:space="0" w:color="auto"/>
            <w:bottom w:val="none" w:sz="0" w:space="0" w:color="auto"/>
            <w:right w:val="none" w:sz="0" w:space="0" w:color="auto"/>
          </w:divBdr>
        </w:div>
        <w:div w:id="135876094">
          <w:marLeft w:val="0"/>
          <w:marRight w:val="0"/>
          <w:marTop w:val="0"/>
          <w:marBottom w:val="0"/>
          <w:divBdr>
            <w:top w:val="none" w:sz="0" w:space="0" w:color="auto"/>
            <w:left w:val="none" w:sz="0" w:space="0" w:color="auto"/>
            <w:bottom w:val="none" w:sz="0" w:space="0" w:color="auto"/>
            <w:right w:val="none" w:sz="0" w:space="0" w:color="auto"/>
          </w:divBdr>
        </w:div>
        <w:div w:id="163013212">
          <w:marLeft w:val="0"/>
          <w:marRight w:val="0"/>
          <w:marTop w:val="0"/>
          <w:marBottom w:val="0"/>
          <w:divBdr>
            <w:top w:val="none" w:sz="0" w:space="0" w:color="auto"/>
            <w:left w:val="none" w:sz="0" w:space="0" w:color="auto"/>
            <w:bottom w:val="none" w:sz="0" w:space="0" w:color="auto"/>
            <w:right w:val="none" w:sz="0" w:space="0" w:color="auto"/>
          </w:divBdr>
        </w:div>
        <w:div w:id="213663291">
          <w:marLeft w:val="0"/>
          <w:marRight w:val="0"/>
          <w:marTop w:val="0"/>
          <w:marBottom w:val="0"/>
          <w:divBdr>
            <w:top w:val="none" w:sz="0" w:space="0" w:color="auto"/>
            <w:left w:val="none" w:sz="0" w:space="0" w:color="auto"/>
            <w:bottom w:val="none" w:sz="0" w:space="0" w:color="auto"/>
            <w:right w:val="none" w:sz="0" w:space="0" w:color="auto"/>
          </w:divBdr>
        </w:div>
        <w:div w:id="260914175">
          <w:marLeft w:val="0"/>
          <w:marRight w:val="0"/>
          <w:marTop w:val="0"/>
          <w:marBottom w:val="0"/>
          <w:divBdr>
            <w:top w:val="none" w:sz="0" w:space="0" w:color="auto"/>
            <w:left w:val="none" w:sz="0" w:space="0" w:color="auto"/>
            <w:bottom w:val="none" w:sz="0" w:space="0" w:color="auto"/>
            <w:right w:val="none" w:sz="0" w:space="0" w:color="auto"/>
          </w:divBdr>
        </w:div>
        <w:div w:id="299190065">
          <w:marLeft w:val="0"/>
          <w:marRight w:val="0"/>
          <w:marTop w:val="0"/>
          <w:marBottom w:val="0"/>
          <w:divBdr>
            <w:top w:val="none" w:sz="0" w:space="0" w:color="auto"/>
            <w:left w:val="none" w:sz="0" w:space="0" w:color="auto"/>
            <w:bottom w:val="none" w:sz="0" w:space="0" w:color="auto"/>
            <w:right w:val="none" w:sz="0" w:space="0" w:color="auto"/>
          </w:divBdr>
        </w:div>
        <w:div w:id="640036480">
          <w:marLeft w:val="0"/>
          <w:marRight w:val="0"/>
          <w:marTop w:val="0"/>
          <w:marBottom w:val="0"/>
          <w:divBdr>
            <w:top w:val="none" w:sz="0" w:space="0" w:color="auto"/>
            <w:left w:val="none" w:sz="0" w:space="0" w:color="auto"/>
            <w:bottom w:val="none" w:sz="0" w:space="0" w:color="auto"/>
            <w:right w:val="none" w:sz="0" w:space="0" w:color="auto"/>
          </w:divBdr>
        </w:div>
        <w:div w:id="641152710">
          <w:marLeft w:val="0"/>
          <w:marRight w:val="0"/>
          <w:marTop w:val="0"/>
          <w:marBottom w:val="0"/>
          <w:divBdr>
            <w:top w:val="none" w:sz="0" w:space="0" w:color="auto"/>
            <w:left w:val="none" w:sz="0" w:space="0" w:color="auto"/>
            <w:bottom w:val="none" w:sz="0" w:space="0" w:color="auto"/>
            <w:right w:val="none" w:sz="0" w:space="0" w:color="auto"/>
          </w:divBdr>
        </w:div>
        <w:div w:id="658047565">
          <w:marLeft w:val="0"/>
          <w:marRight w:val="0"/>
          <w:marTop w:val="0"/>
          <w:marBottom w:val="0"/>
          <w:divBdr>
            <w:top w:val="none" w:sz="0" w:space="0" w:color="auto"/>
            <w:left w:val="none" w:sz="0" w:space="0" w:color="auto"/>
            <w:bottom w:val="none" w:sz="0" w:space="0" w:color="auto"/>
            <w:right w:val="none" w:sz="0" w:space="0" w:color="auto"/>
          </w:divBdr>
        </w:div>
        <w:div w:id="674846937">
          <w:marLeft w:val="0"/>
          <w:marRight w:val="0"/>
          <w:marTop w:val="0"/>
          <w:marBottom w:val="0"/>
          <w:divBdr>
            <w:top w:val="none" w:sz="0" w:space="0" w:color="auto"/>
            <w:left w:val="none" w:sz="0" w:space="0" w:color="auto"/>
            <w:bottom w:val="none" w:sz="0" w:space="0" w:color="auto"/>
            <w:right w:val="none" w:sz="0" w:space="0" w:color="auto"/>
          </w:divBdr>
        </w:div>
        <w:div w:id="711879013">
          <w:marLeft w:val="0"/>
          <w:marRight w:val="0"/>
          <w:marTop w:val="0"/>
          <w:marBottom w:val="0"/>
          <w:divBdr>
            <w:top w:val="none" w:sz="0" w:space="0" w:color="auto"/>
            <w:left w:val="none" w:sz="0" w:space="0" w:color="auto"/>
            <w:bottom w:val="none" w:sz="0" w:space="0" w:color="auto"/>
            <w:right w:val="none" w:sz="0" w:space="0" w:color="auto"/>
          </w:divBdr>
        </w:div>
        <w:div w:id="725952370">
          <w:marLeft w:val="0"/>
          <w:marRight w:val="0"/>
          <w:marTop w:val="0"/>
          <w:marBottom w:val="0"/>
          <w:divBdr>
            <w:top w:val="none" w:sz="0" w:space="0" w:color="auto"/>
            <w:left w:val="none" w:sz="0" w:space="0" w:color="auto"/>
            <w:bottom w:val="none" w:sz="0" w:space="0" w:color="auto"/>
            <w:right w:val="none" w:sz="0" w:space="0" w:color="auto"/>
          </w:divBdr>
        </w:div>
        <w:div w:id="779758639">
          <w:marLeft w:val="0"/>
          <w:marRight w:val="0"/>
          <w:marTop w:val="0"/>
          <w:marBottom w:val="0"/>
          <w:divBdr>
            <w:top w:val="none" w:sz="0" w:space="0" w:color="auto"/>
            <w:left w:val="none" w:sz="0" w:space="0" w:color="auto"/>
            <w:bottom w:val="none" w:sz="0" w:space="0" w:color="auto"/>
            <w:right w:val="none" w:sz="0" w:space="0" w:color="auto"/>
          </w:divBdr>
        </w:div>
        <w:div w:id="827942203">
          <w:marLeft w:val="0"/>
          <w:marRight w:val="0"/>
          <w:marTop w:val="0"/>
          <w:marBottom w:val="0"/>
          <w:divBdr>
            <w:top w:val="none" w:sz="0" w:space="0" w:color="auto"/>
            <w:left w:val="none" w:sz="0" w:space="0" w:color="auto"/>
            <w:bottom w:val="none" w:sz="0" w:space="0" w:color="auto"/>
            <w:right w:val="none" w:sz="0" w:space="0" w:color="auto"/>
          </w:divBdr>
        </w:div>
        <w:div w:id="853613249">
          <w:marLeft w:val="0"/>
          <w:marRight w:val="0"/>
          <w:marTop w:val="0"/>
          <w:marBottom w:val="0"/>
          <w:divBdr>
            <w:top w:val="none" w:sz="0" w:space="0" w:color="auto"/>
            <w:left w:val="none" w:sz="0" w:space="0" w:color="auto"/>
            <w:bottom w:val="none" w:sz="0" w:space="0" w:color="auto"/>
            <w:right w:val="none" w:sz="0" w:space="0" w:color="auto"/>
          </w:divBdr>
        </w:div>
        <w:div w:id="866335139">
          <w:marLeft w:val="0"/>
          <w:marRight w:val="0"/>
          <w:marTop w:val="0"/>
          <w:marBottom w:val="0"/>
          <w:divBdr>
            <w:top w:val="none" w:sz="0" w:space="0" w:color="auto"/>
            <w:left w:val="none" w:sz="0" w:space="0" w:color="auto"/>
            <w:bottom w:val="none" w:sz="0" w:space="0" w:color="auto"/>
            <w:right w:val="none" w:sz="0" w:space="0" w:color="auto"/>
          </w:divBdr>
        </w:div>
        <w:div w:id="911352262">
          <w:marLeft w:val="0"/>
          <w:marRight w:val="0"/>
          <w:marTop w:val="0"/>
          <w:marBottom w:val="0"/>
          <w:divBdr>
            <w:top w:val="none" w:sz="0" w:space="0" w:color="auto"/>
            <w:left w:val="none" w:sz="0" w:space="0" w:color="auto"/>
            <w:bottom w:val="none" w:sz="0" w:space="0" w:color="auto"/>
            <w:right w:val="none" w:sz="0" w:space="0" w:color="auto"/>
          </w:divBdr>
        </w:div>
        <w:div w:id="953362334">
          <w:marLeft w:val="0"/>
          <w:marRight w:val="0"/>
          <w:marTop w:val="0"/>
          <w:marBottom w:val="0"/>
          <w:divBdr>
            <w:top w:val="none" w:sz="0" w:space="0" w:color="auto"/>
            <w:left w:val="none" w:sz="0" w:space="0" w:color="auto"/>
            <w:bottom w:val="none" w:sz="0" w:space="0" w:color="auto"/>
            <w:right w:val="none" w:sz="0" w:space="0" w:color="auto"/>
          </w:divBdr>
        </w:div>
        <w:div w:id="1018696479">
          <w:marLeft w:val="0"/>
          <w:marRight w:val="0"/>
          <w:marTop w:val="0"/>
          <w:marBottom w:val="0"/>
          <w:divBdr>
            <w:top w:val="none" w:sz="0" w:space="0" w:color="auto"/>
            <w:left w:val="none" w:sz="0" w:space="0" w:color="auto"/>
            <w:bottom w:val="none" w:sz="0" w:space="0" w:color="auto"/>
            <w:right w:val="none" w:sz="0" w:space="0" w:color="auto"/>
          </w:divBdr>
        </w:div>
        <w:div w:id="1062872164">
          <w:marLeft w:val="0"/>
          <w:marRight w:val="0"/>
          <w:marTop w:val="0"/>
          <w:marBottom w:val="0"/>
          <w:divBdr>
            <w:top w:val="none" w:sz="0" w:space="0" w:color="auto"/>
            <w:left w:val="none" w:sz="0" w:space="0" w:color="auto"/>
            <w:bottom w:val="none" w:sz="0" w:space="0" w:color="auto"/>
            <w:right w:val="none" w:sz="0" w:space="0" w:color="auto"/>
          </w:divBdr>
        </w:div>
        <w:div w:id="1112940005">
          <w:marLeft w:val="0"/>
          <w:marRight w:val="0"/>
          <w:marTop w:val="0"/>
          <w:marBottom w:val="0"/>
          <w:divBdr>
            <w:top w:val="none" w:sz="0" w:space="0" w:color="auto"/>
            <w:left w:val="none" w:sz="0" w:space="0" w:color="auto"/>
            <w:bottom w:val="none" w:sz="0" w:space="0" w:color="auto"/>
            <w:right w:val="none" w:sz="0" w:space="0" w:color="auto"/>
          </w:divBdr>
        </w:div>
        <w:div w:id="1183326738">
          <w:marLeft w:val="0"/>
          <w:marRight w:val="0"/>
          <w:marTop w:val="0"/>
          <w:marBottom w:val="0"/>
          <w:divBdr>
            <w:top w:val="none" w:sz="0" w:space="0" w:color="auto"/>
            <w:left w:val="none" w:sz="0" w:space="0" w:color="auto"/>
            <w:bottom w:val="none" w:sz="0" w:space="0" w:color="auto"/>
            <w:right w:val="none" w:sz="0" w:space="0" w:color="auto"/>
          </w:divBdr>
        </w:div>
        <w:div w:id="1216700238">
          <w:marLeft w:val="0"/>
          <w:marRight w:val="0"/>
          <w:marTop w:val="0"/>
          <w:marBottom w:val="0"/>
          <w:divBdr>
            <w:top w:val="none" w:sz="0" w:space="0" w:color="auto"/>
            <w:left w:val="none" w:sz="0" w:space="0" w:color="auto"/>
            <w:bottom w:val="none" w:sz="0" w:space="0" w:color="auto"/>
            <w:right w:val="none" w:sz="0" w:space="0" w:color="auto"/>
          </w:divBdr>
        </w:div>
        <w:div w:id="1220434498">
          <w:marLeft w:val="0"/>
          <w:marRight w:val="0"/>
          <w:marTop w:val="0"/>
          <w:marBottom w:val="0"/>
          <w:divBdr>
            <w:top w:val="none" w:sz="0" w:space="0" w:color="auto"/>
            <w:left w:val="none" w:sz="0" w:space="0" w:color="auto"/>
            <w:bottom w:val="none" w:sz="0" w:space="0" w:color="auto"/>
            <w:right w:val="none" w:sz="0" w:space="0" w:color="auto"/>
          </w:divBdr>
        </w:div>
        <w:div w:id="1252663756">
          <w:marLeft w:val="0"/>
          <w:marRight w:val="0"/>
          <w:marTop w:val="0"/>
          <w:marBottom w:val="0"/>
          <w:divBdr>
            <w:top w:val="none" w:sz="0" w:space="0" w:color="auto"/>
            <w:left w:val="none" w:sz="0" w:space="0" w:color="auto"/>
            <w:bottom w:val="none" w:sz="0" w:space="0" w:color="auto"/>
            <w:right w:val="none" w:sz="0" w:space="0" w:color="auto"/>
          </w:divBdr>
        </w:div>
        <w:div w:id="1325401125">
          <w:marLeft w:val="0"/>
          <w:marRight w:val="0"/>
          <w:marTop w:val="0"/>
          <w:marBottom w:val="0"/>
          <w:divBdr>
            <w:top w:val="none" w:sz="0" w:space="0" w:color="auto"/>
            <w:left w:val="none" w:sz="0" w:space="0" w:color="auto"/>
            <w:bottom w:val="none" w:sz="0" w:space="0" w:color="auto"/>
            <w:right w:val="none" w:sz="0" w:space="0" w:color="auto"/>
          </w:divBdr>
        </w:div>
        <w:div w:id="1486241917">
          <w:marLeft w:val="0"/>
          <w:marRight w:val="0"/>
          <w:marTop w:val="0"/>
          <w:marBottom w:val="0"/>
          <w:divBdr>
            <w:top w:val="none" w:sz="0" w:space="0" w:color="auto"/>
            <w:left w:val="none" w:sz="0" w:space="0" w:color="auto"/>
            <w:bottom w:val="none" w:sz="0" w:space="0" w:color="auto"/>
            <w:right w:val="none" w:sz="0" w:space="0" w:color="auto"/>
          </w:divBdr>
        </w:div>
        <w:div w:id="1501650936">
          <w:marLeft w:val="0"/>
          <w:marRight w:val="0"/>
          <w:marTop w:val="0"/>
          <w:marBottom w:val="0"/>
          <w:divBdr>
            <w:top w:val="none" w:sz="0" w:space="0" w:color="auto"/>
            <w:left w:val="none" w:sz="0" w:space="0" w:color="auto"/>
            <w:bottom w:val="none" w:sz="0" w:space="0" w:color="auto"/>
            <w:right w:val="none" w:sz="0" w:space="0" w:color="auto"/>
          </w:divBdr>
        </w:div>
        <w:div w:id="1593590183">
          <w:marLeft w:val="0"/>
          <w:marRight w:val="0"/>
          <w:marTop w:val="0"/>
          <w:marBottom w:val="0"/>
          <w:divBdr>
            <w:top w:val="none" w:sz="0" w:space="0" w:color="auto"/>
            <w:left w:val="none" w:sz="0" w:space="0" w:color="auto"/>
            <w:bottom w:val="none" w:sz="0" w:space="0" w:color="auto"/>
            <w:right w:val="none" w:sz="0" w:space="0" w:color="auto"/>
          </w:divBdr>
        </w:div>
        <w:div w:id="1777559397">
          <w:marLeft w:val="0"/>
          <w:marRight w:val="0"/>
          <w:marTop w:val="0"/>
          <w:marBottom w:val="0"/>
          <w:divBdr>
            <w:top w:val="none" w:sz="0" w:space="0" w:color="auto"/>
            <w:left w:val="none" w:sz="0" w:space="0" w:color="auto"/>
            <w:bottom w:val="none" w:sz="0" w:space="0" w:color="auto"/>
            <w:right w:val="none" w:sz="0" w:space="0" w:color="auto"/>
          </w:divBdr>
        </w:div>
        <w:div w:id="1779252543">
          <w:marLeft w:val="0"/>
          <w:marRight w:val="0"/>
          <w:marTop w:val="0"/>
          <w:marBottom w:val="0"/>
          <w:divBdr>
            <w:top w:val="none" w:sz="0" w:space="0" w:color="auto"/>
            <w:left w:val="none" w:sz="0" w:space="0" w:color="auto"/>
            <w:bottom w:val="none" w:sz="0" w:space="0" w:color="auto"/>
            <w:right w:val="none" w:sz="0" w:space="0" w:color="auto"/>
          </w:divBdr>
        </w:div>
        <w:div w:id="1794589624">
          <w:marLeft w:val="0"/>
          <w:marRight w:val="0"/>
          <w:marTop w:val="0"/>
          <w:marBottom w:val="0"/>
          <w:divBdr>
            <w:top w:val="none" w:sz="0" w:space="0" w:color="auto"/>
            <w:left w:val="none" w:sz="0" w:space="0" w:color="auto"/>
            <w:bottom w:val="none" w:sz="0" w:space="0" w:color="auto"/>
            <w:right w:val="none" w:sz="0" w:space="0" w:color="auto"/>
          </w:divBdr>
        </w:div>
        <w:div w:id="1879124535">
          <w:marLeft w:val="0"/>
          <w:marRight w:val="0"/>
          <w:marTop w:val="0"/>
          <w:marBottom w:val="0"/>
          <w:divBdr>
            <w:top w:val="none" w:sz="0" w:space="0" w:color="auto"/>
            <w:left w:val="none" w:sz="0" w:space="0" w:color="auto"/>
            <w:bottom w:val="none" w:sz="0" w:space="0" w:color="auto"/>
            <w:right w:val="none" w:sz="0" w:space="0" w:color="auto"/>
          </w:divBdr>
        </w:div>
        <w:div w:id="2079353985">
          <w:marLeft w:val="0"/>
          <w:marRight w:val="0"/>
          <w:marTop w:val="0"/>
          <w:marBottom w:val="0"/>
          <w:divBdr>
            <w:top w:val="none" w:sz="0" w:space="0" w:color="auto"/>
            <w:left w:val="none" w:sz="0" w:space="0" w:color="auto"/>
            <w:bottom w:val="none" w:sz="0" w:space="0" w:color="auto"/>
            <w:right w:val="none" w:sz="0" w:space="0" w:color="auto"/>
          </w:divBdr>
        </w:div>
        <w:div w:id="2101216635">
          <w:marLeft w:val="0"/>
          <w:marRight w:val="0"/>
          <w:marTop w:val="0"/>
          <w:marBottom w:val="0"/>
          <w:divBdr>
            <w:top w:val="none" w:sz="0" w:space="0" w:color="auto"/>
            <w:left w:val="none" w:sz="0" w:space="0" w:color="auto"/>
            <w:bottom w:val="none" w:sz="0" w:space="0" w:color="auto"/>
            <w:right w:val="none" w:sz="0" w:space="0" w:color="auto"/>
          </w:divBdr>
        </w:div>
        <w:div w:id="2115250469">
          <w:marLeft w:val="0"/>
          <w:marRight w:val="0"/>
          <w:marTop w:val="0"/>
          <w:marBottom w:val="0"/>
          <w:divBdr>
            <w:top w:val="none" w:sz="0" w:space="0" w:color="auto"/>
            <w:left w:val="none" w:sz="0" w:space="0" w:color="auto"/>
            <w:bottom w:val="none" w:sz="0" w:space="0" w:color="auto"/>
            <w:right w:val="none" w:sz="0" w:space="0" w:color="auto"/>
          </w:divBdr>
        </w:div>
        <w:div w:id="2136484970">
          <w:marLeft w:val="0"/>
          <w:marRight w:val="0"/>
          <w:marTop w:val="0"/>
          <w:marBottom w:val="0"/>
          <w:divBdr>
            <w:top w:val="none" w:sz="0" w:space="0" w:color="auto"/>
            <w:left w:val="none" w:sz="0" w:space="0" w:color="auto"/>
            <w:bottom w:val="none" w:sz="0" w:space="0" w:color="auto"/>
            <w:right w:val="none" w:sz="0" w:space="0" w:color="auto"/>
          </w:divBdr>
        </w:div>
      </w:divsChild>
    </w:div>
    <w:div w:id="554245638">
      <w:bodyDiv w:val="1"/>
      <w:marLeft w:val="0"/>
      <w:marRight w:val="0"/>
      <w:marTop w:val="0"/>
      <w:marBottom w:val="0"/>
      <w:divBdr>
        <w:top w:val="none" w:sz="0" w:space="0" w:color="auto"/>
        <w:left w:val="none" w:sz="0" w:space="0" w:color="auto"/>
        <w:bottom w:val="none" w:sz="0" w:space="0" w:color="auto"/>
        <w:right w:val="none" w:sz="0" w:space="0" w:color="auto"/>
      </w:divBdr>
    </w:div>
    <w:div w:id="598373352">
      <w:bodyDiv w:val="1"/>
      <w:marLeft w:val="0"/>
      <w:marRight w:val="0"/>
      <w:marTop w:val="0"/>
      <w:marBottom w:val="0"/>
      <w:divBdr>
        <w:top w:val="none" w:sz="0" w:space="0" w:color="auto"/>
        <w:left w:val="none" w:sz="0" w:space="0" w:color="auto"/>
        <w:bottom w:val="none" w:sz="0" w:space="0" w:color="auto"/>
        <w:right w:val="none" w:sz="0" w:space="0" w:color="auto"/>
      </w:divBdr>
    </w:div>
    <w:div w:id="602953690">
      <w:bodyDiv w:val="1"/>
      <w:marLeft w:val="0"/>
      <w:marRight w:val="0"/>
      <w:marTop w:val="0"/>
      <w:marBottom w:val="0"/>
      <w:divBdr>
        <w:top w:val="none" w:sz="0" w:space="0" w:color="auto"/>
        <w:left w:val="none" w:sz="0" w:space="0" w:color="auto"/>
        <w:bottom w:val="none" w:sz="0" w:space="0" w:color="auto"/>
        <w:right w:val="none" w:sz="0" w:space="0" w:color="auto"/>
      </w:divBdr>
    </w:div>
    <w:div w:id="626933143">
      <w:bodyDiv w:val="1"/>
      <w:marLeft w:val="0"/>
      <w:marRight w:val="0"/>
      <w:marTop w:val="0"/>
      <w:marBottom w:val="0"/>
      <w:divBdr>
        <w:top w:val="none" w:sz="0" w:space="0" w:color="auto"/>
        <w:left w:val="none" w:sz="0" w:space="0" w:color="auto"/>
        <w:bottom w:val="none" w:sz="0" w:space="0" w:color="auto"/>
        <w:right w:val="none" w:sz="0" w:space="0" w:color="auto"/>
      </w:divBdr>
    </w:div>
    <w:div w:id="762724671">
      <w:bodyDiv w:val="1"/>
      <w:marLeft w:val="0"/>
      <w:marRight w:val="0"/>
      <w:marTop w:val="0"/>
      <w:marBottom w:val="0"/>
      <w:divBdr>
        <w:top w:val="none" w:sz="0" w:space="0" w:color="auto"/>
        <w:left w:val="none" w:sz="0" w:space="0" w:color="auto"/>
        <w:bottom w:val="none" w:sz="0" w:space="0" w:color="auto"/>
        <w:right w:val="none" w:sz="0" w:space="0" w:color="auto"/>
      </w:divBdr>
    </w:div>
    <w:div w:id="840437813">
      <w:bodyDiv w:val="1"/>
      <w:marLeft w:val="0"/>
      <w:marRight w:val="0"/>
      <w:marTop w:val="0"/>
      <w:marBottom w:val="0"/>
      <w:divBdr>
        <w:top w:val="none" w:sz="0" w:space="0" w:color="auto"/>
        <w:left w:val="none" w:sz="0" w:space="0" w:color="auto"/>
        <w:bottom w:val="none" w:sz="0" w:space="0" w:color="auto"/>
        <w:right w:val="none" w:sz="0" w:space="0" w:color="auto"/>
      </w:divBdr>
    </w:div>
    <w:div w:id="846403937">
      <w:bodyDiv w:val="1"/>
      <w:marLeft w:val="0"/>
      <w:marRight w:val="0"/>
      <w:marTop w:val="0"/>
      <w:marBottom w:val="0"/>
      <w:divBdr>
        <w:top w:val="none" w:sz="0" w:space="0" w:color="auto"/>
        <w:left w:val="none" w:sz="0" w:space="0" w:color="auto"/>
        <w:bottom w:val="none" w:sz="0" w:space="0" w:color="auto"/>
        <w:right w:val="none" w:sz="0" w:space="0" w:color="auto"/>
      </w:divBdr>
    </w:div>
    <w:div w:id="971787278">
      <w:bodyDiv w:val="1"/>
      <w:marLeft w:val="0"/>
      <w:marRight w:val="0"/>
      <w:marTop w:val="0"/>
      <w:marBottom w:val="0"/>
      <w:divBdr>
        <w:top w:val="none" w:sz="0" w:space="0" w:color="auto"/>
        <w:left w:val="none" w:sz="0" w:space="0" w:color="auto"/>
        <w:bottom w:val="none" w:sz="0" w:space="0" w:color="auto"/>
        <w:right w:val="none" w:sz="0" w:space="0" w:color="auto"/>
      </w:divBdr>
    </w:div>
    <w:div w:id="1016998487">
      <w:bodyDiv w:val="1"/>
      <w:marLeft w:val="0"/>
      <w:marRight w:val="0"/>
      <w:marTop w:val="0"/>
      <w:marBottom w:val="0"/>
      <w:divBdr>
        <w:top w:val="none" w:sz="0" w:space="0" w:color="auto"/>
        <w:left w:val="none" w:sz="0" w:space="0" w:color="auto"/>
        <w:bottom w:val="none" w:sz="0" w:space="0" w:color="auto"/>
        <w:right w:val="none" w:sz="0" w:space="0" w:color="auto"/>
      </w:divBdr>
    </w:div>
    <w:div w:id="1036081674">
      <w:bodyDiv w:val="1"/>
      <w:marLeft w:val="0"/>
      <w:marRight w:val="0"/>
      <w:marTop w:val="0"/>
      <w:marBottom w:val="0"/>
      <w:divBdr>
        <w:top w:val="none" w:sz="0" w:space="0" w:color="auto"/>
        <w:left w:val="none" w:sz="0" w:space="0" w:color="auto"/>
        <w:bottom w:val="none" w:sz="0" w:space="0" w:color="auto"/>
        <w:right w:val="none" w:sz="0" w:space="0" w:color="auto"/>
      </w:divBdr>
    </w:div>
    <w:div w:id="1046488184">
      <w:bodyDiv w:val="1"/>
      <w:marLeft w:val="0"/>
      <w:marRight w:val="0"/>
      <w:marTop w:val="0"/>
      <w:marBottom w:val="0"/>
      <w:divBdr>
        <w:top w:val="none" w:sz="0" w:space="0" w:color="auto"/>
        <w:left w:val="none" w:sz="0" w:space="0" w:color="auto"/>
        <w:bottom w:val="none" w:sz="0" w:space="0" w:color="auto"/>
        <w:right w:val="none" w:sz="0" w:space="0" w:color="auto"/>
      </w:divBdr>
    </w:div>
    <w:div w:id="1110930831">
      <w:bodyDiv w:val="1"/>
      <w:marLeft w:val="0"/>
      <w:marRight w:val="0"/>
      <w:marTop w:val="0"/>
      <w:marBottom w:val="0"/>
      <w:divBdr>
        <w:top w:val="none" w:sz="0" w:space="0" w:color="auto"/>
        <w:left w:val="none" w:sz="0" w:space="0" w:color="auto"/>
        <w:bottom w:val="none" w:sz="0" w:space="0" w:color="auto"/>
        <w:right w:val="none" w:sz="0" w:space="0" w:color="auto"/>
      </w:divBdr>
    </w:div>
    <w:div w:id="1177427484">
      <w:bodyDiv w:val="1"/>
      <w:marLeft w:val="0"/>
      <w:marRight w:val="0"/>
      <w:marTop w:val="0"/>
      <w:marBottom w:val="0"/>
      <w:divBdr>
        <w:top w:val="none" w:sz="0" w:space="0" w:color="auto"/>
        <w:left w:val="none" w:sz="0" w:space="0" w:color="auto"/>
        <w:bottom w:val="none" w:sz="0" w:space="0" w:color="auto"/>
        <w:right w:val="none" w:sz="0" w:space="0" w:color="auto"/>
      </w:divBdr>
    </w:div>
    <w:div w:id="1211376535">
      <w:bodyDiv w:val="1"/>
      <w:marLeft w:val="0"/>
      <w:marRight w:val="0"/>
      <w:marTop w:val="0"/>
      <w:marBottom w:val="0"/>
      <w:divBdr>
        <w:top w:val="none" w:sz="0" w:space="0" w:color="auto"/>
        <w:left w:val="none" w:sz="0" w:space="0" w:color="auto"/>
        <w:bottom w:val="none" w:sz="0" w:space="0" w:color="auto"/>
        <w:right w:val="none" w:sz="0" w:space="0" w:color="auto"/>
      </w:divBdr>
    </w:div>
    <w:div w:id="1212888948">
      <w:bodyDiv w:val="1"/>
      <w:marLeft w:val="0"/>
      <w:marRight w:val="0"/>
      <w:marTop w:val="0"/>
      <w:marBottom w:val="0"/>
      <w:divBdr>
        <w:top w:val="none" w:sz="0" w:space="0" w:color="auto"/>
        <w:left w:val="none" w:sz="0" w:space="0" w:color="auto"/>
        <w:bottom w:val="none" w:sz="0" w:space="0" w:color="auto"/>
        <w:right w:val="none" w:sz="0" w:space="0" w:color="auto"/>
      </w:divBdr>
    </w:div>
    <w:div w:id="1242645476">
      <w:bodyDiv w:val="1"/>
      <w:marLeft w:val="0"/>
      <w:marRight w:val="0"/>
      <w:marTop w:val="0"/>
      <w:marBottom w:val="0"/>
      <w:divBdr>
        <w:top w:val="none" w:sz="0" w:space="0" w:color="auto"/>
        <w:left w:val="none" w:sz="0" w:space="0" w:color="auto"/>
        <w:bottom w:val="none" w:sz="0" w:space="0" w:color="auto"/>
        <w:right w:val="none" w:sz="0" w:space="0" w:color="auto"/>
      </w:divBdr>
    </w:div>
    <w:div w:id="1245841987">
      <w:bodyDiv w:val="1"/>
      <w:marLeft w:val="0"/>
      <w:marRight w:val="0"/>
      <w:marTop w:val="0"/>
      <w:marBottom w:val="0"/>
      <w:divBdr>
        <w:top w:val="none" w:sz="0" w:space="0" w:color="auto"/>
        <w:left w:val="none" w:sz="0" w:space="0" w:color="auto"/>
        <w:bottom w:val="none" w:sz="0" w:space="0" w:color="auto"/>
        <w:right w:val="none" w:sz="0" w:space="0" w:color="auto"/>
      </w:divBdr>
    </w:div>
    <w:div w:id="1341002892">
      <w:bodyDiv w:val="1"/>
      <w:marLeft w:val="0"/>
      <w:marRight w:val="0"/>
      <w:marTop w:val="0"/>
      <w:marBottom w:val="0"/>
      <w:divBdr>
        <w:top w:val="none" w:sz="0" w:space="0" w:color="auto"/>
        <w:left w:val="none" w:sz="0" w:space="0" w:color="auto"/>
        <w:bottom w:val="none" w:sz="0" w:space="0" w:color="auto"/>
        <w:right w:val="none" w:sz="0" w:space="0" w:color="auto"/>
      </w:divBdr>
      <w:divsChild>
        <w:div w:id="25525812">
          <w:marLeft w:val="0"/>
          <w:marRight w:val="0"/>
          <w:marTop w:val="0"/>
          <w:marBottom w:val="0"/>
          <w:divBdr>
            <w:top w:val="none" w:sz="0" w:space="0" w:color="auto"/>
            <w:left w:val="none" w:sz="0" w:space="0" w:color="auto"/>
            <w:bottom w:val="none" w:sz="0" w:space="0" w:color="auto"/>
            <w:right w:val="none" w:sz="0" w:space="0" w:color="auto"/>
          </w:divBdr>
        </w:div>
        <w:div w:id="90471575">
          <w:marLeft w:val="0"/>
          <w:marRight w:val="0"/>
          <w:marTop w:val="0"/>
          <w:marBottom w:val="0"/>
          <w:divBdr>
            <w:top w:val="none" w:sz="0" w:space="0" w:color="auto"/>
            <w:left w:val="none" w:sz="0" w:space="0" w:color="auto"/>
            <w:bottom w:val="none" w:sz="0" w:space="0" w:color="auto"/>
            <w:right w:val="none" w:sz="0" w:space="0" w:color="auto"/>
          </w:divBdr>
        </w:div>
        <w:div w:id="109781591">
          <w:marLeft w:val="0"/>
          <w:marRight w:val="0"/>
          <w:marTop w:val="0"/>
          <w:marBottom w:val="0"/>
          <w:divBdr>
            <w:top w:val="none" w:sz="0" w:space="0" w:color="auto"/>
            <w:left w:val="none" w:sz="0" w:space="0" w:color="auto"/>
            <w:bottom w:val="none" w:sz="0" w:space="0" w:color="auto"/>
            <w:right w:val="none" w:sz="0" w:space="0" w:color="auto"/>
          </w:divBdr>
        </w:div>
        <w:div w:id="141508196">
          <w:marLeft w:val="0"/>
          <w:marRight w:val="0"/>
          <w:marTop w:val="0"/>
          <w:marBottom w:val="0"/>
          <w:divBdr>
            <w:top w:val="none" w:sz="0" w:space="0" w:color="auto"/>
            <w:left w:val="none" w:sz="0" w:space="0" w:color="auto"/>
            <w:bottom w:val="none" w:sz="0" w:space="0" w:color="auto"/>
            <w:right w:val="none" w:sz="0" w:space="0" w:color="auto"/>
          </w:divBdr>
        </w:div>
        <w:div w:id="247741099">
          <w:marLeft w:val="0"/>
          <w:marRight w:val="0"/>
          <w:marTop w:val="0"/>
          <w:marBottom w:val="0"/>
          <w:divBdr>
            <w:top w:val="none" w:sz="0" w:space="0" w:color="auto"/>
            <w:left w:val="none" w:sz="0" w:space="0" w:color="auto"/>
            <w:bottom w:val="none" w:sz="0" w:space="0" w:color="auto"/>
            <w:right w:val="none" w:sz="0" w:space="0" w:color="auto"/>
          </w:divBdr>
        </w:div>
        <w:div w:id="253516715">
          <w:marLeft w:val="0"/>
          <w:marRight w:val="0"/>
          <w:marTop w:val="0"/>
          <w:marBottom w:val="0"/>
          <w:divBdr>
            <w:top w:val="none" w:sz="0" w:space="0" w:color="auto"/>
            <w:left w:val="none" w:sz="0" w:space="0" w:color="auto"/>
            <w:bottom w:val="none" w:sz="0" w:space="0" w:color="auto"/>
            <w:right w:val="none" w:sz="0" w:space="0" w:color="auto"/>
          </w:divBdr>
        </w:div>
        <w:div w:id="336153563">
          <w:marLeft w:val="0"/>
          <w:marRight w:val="0"/>
          <w:marTop w:val="0"/>
          <w:marBottom w:val="0"/>
          <w:divBdr>
            <w:top w:val="none" w:sz="0" w:space="0" w:color="auto"/>
            <w:left w:val="none" w:sz="0" w:space="0" w:color="auto"/>
            <w:bottom w:val="none" w:sz="0" w:space="0" w:color="auto"/>
            <w:right w:val="none" w:sz="0" w:space="0" w:color="auto"/>
          </w:divBdr>
        </w:div>
        <w:div w:id="344332442">
          <w:marLeft w:val="0"/>
          <w:marRight w:val="0"/>
          <w:marTop w:val="0"/>
          <w:marBottom w:val="0"/>
          <w:divBdr>
            <w:top w:val="none" w:sz="0" w:space="0" w:color="auto"/>
            <w:left w:val="none" w:sz="0" w:space="0" w:color="auto"/>
            <w:bottom w:val="none" w:sz="0" w:space="0" w:color="auto"/>
            <w:right w:val="none" w:sz="0" w:space="0" w:color="auto"/>
          </w:divBdr>
        </w:div>
        <w:div w:id="389499739">
          <w:marLeft w:val="0"/>
          <w:marRight w:val="0"/>
          <w:marTop w:val="0"/>
          <w:marBottom w:val="0"/>
          <w:divBdr>
            <w:top w:val="none" w:sz="0" w:space="0" w:color="auto"/>
            <w:left w:val="none" w:sz="0" w:space="0" w:color="auto"/>
            <w:bottom w:val="none" w:sz="0" w:space="0" w:color="auto"/>
            <w:right w:val="none" w:sz="0" w:space="0" w:color="auto"/>
          </w:divBdr>
        </w:div>
        <w:div w:id="425535709">
          <w:marLeft w:val="0"/>
          <w:marRight w:val="0"/>
          <w:marTop w:val="0"/>
          <w:marBottom w:val="0"/>
          <w:divBdr>
            <w:top w:val="none" w:sz="0" w:space="0" w:color="auto"/>
            <w:left w:val="none" w:sz="0" w:space="0" w:color="auto"/>
            <w:bottom w:val="none" w:sz="0" w:space="0" w:color="auto"/>
            <w:right w:val="none" w:sz="0" w:space="0" w:color="auto"/>
          </w:divBdr>
        </w:div>
        <w:div w:id="460415697">
          <w:marLeft w:val="0"/>
          <w:marRight w:val="0"/>
          <w:marTop w:val="0"/>
          <w:marBottom w:val="0"/>
          <w:divBdr>
            <w:top w:val="none" w:sz="0" w:space="0" w:color="auto"/>
            <w:left w:val="none" w:sz="0" w:space="0" w:color="auto"/>
            <w:bottom w:val="none" w:sz="0" w:space="0" w:color="auto"/>
            <w:right w:val="none" w:sz="0" w:space="0" w:color="auto"/>
          </w:divBdr>
        </w:div>
        <w:div w:id="531964437">
          <w:marLeft w:val="0"/>
          <w:marRight w:val="0"/>
          <w:marTop w:val="0"/>
          <w:marBottom w:val="0"/>
          <w:divBdr>
            <w:top w:val="none" w:sz="0" w:space="0" w:color="auto"/>
            <w:left w:val="none" w:sz="0" w:space="0" w:color="auto"/>
            <w:bottom w:val="none" w:sz="0" w:space="0" w:color="auto"/>
            <w:right w:val="none" w:sz="0" w:space="0" w:color="auto"/>
          </w:divBdr>
        </w:div>
        <w:div w:id="584925299">
          <w:marLeft w:val="0"/>
          <w:marRight w:val="0"/>
          <w:marTop w:val="0"/>
          <w:marBottom w:val="0"/>
          <w:divBdr>
            <w:top w:val="none" w:sz="0" w:space="0" w:color="auto"/>
            <w:left w:val="none" w:sz="0" w:space="0" w:color="auto"/>
            <w:bottom w:val="none" w:sz="0" w:space="0" w:color="auto"/>
            <w:right w:val="none" w:sz="0" w:space="0" w:color="auto"/>
          </w:divBdr>
        </w:div>
        <w:div w:id="703411065">
          <w:marLeft w:val="0"/>
          <w:marRight w:val="0"/>
          <w:marTop w:val="0"/>
          <w:marBottom w:val="0"/>
          <w:divBdr>
            <w:top w:val="none" w:sz="0" w:space="0" w:color="auto"/>
            <w:left w:val="none" w:sz="0" w:space="0" w:color="auto"/>
            <w:bottom w:val="none" w:sz="0" w:space="0" w:color="auto"/>
            <w:right w:val="none" w:sz="0" w:space="0" w:color="auto"/>
          </w:divBdr>
        </w:div>
        <w:div w:id="763650270">
          <w:marLeft w:val="0"/>
          <w:marRight w:val="0"/>
          <w:marTop w:val="0"/>
          <w:marBottom w:val="0"/>
          <w:divBdr>
            <w:top w:val="none" w:sz="0" w:space="0" w:color="auto"/>
            <w:left w:val="none" w:sz="0" w:space="0" w:color="auto"/>
            <w:bottom w:val="none" w:sz="0" w:space="0" w:color="auto"/>
            <w:right w:val="none" w:sz="0" w:space="0" w:color="auto"/>
          </w:divBdr>
        </w:div>
        <w:div w:id="820076678">
          <w:marLeft w:val="0"/>
          <w:marRight w:val="0"/>
          <w:marTop w:val="0"/>
          <w:marBottom w:val="0"/>
          <w:divBdr>
            <w:top w:val="none" w:sz="0" w:space="0" w:color="auto"/>
            <w:left w:val="none" w:sz="0" w:space="0" w:color="auto"/>
            <w:bottom w:val="none" w:sz="0" w:space="0" w:color="auto"/>
            <w:right w:val="none" w:sz="0" w:space="0" w:color="auto"/>
          </w:divBdr>
        </w:div>
        <w:div w:id="820511291">
          <w:marLeft w:val="0"/>
          <w:marRight w:val="0"/>
          <w:marTop w:val="0"/>
          <w:marBottom w:val="0"/>
          <w:divBdr>
            <w:top w:val="none" w:sz="0" w:space="0" w:color="auto"/>
            <w:left w:val="none" w:sz="0" w:space="0" w:color="auto"/>
            <w:bottom w:val="none" w:sz="0" w:space="0" w:color="auto"/>
            <w:right w:val="none" w:sz="0" w:space="0" w:color="auto"/>
          </w:divBdr>
        </w:div>
        <w:div w:id="828406200">
          <w:marLeft w:val="0"/>
          <w:marRight w:val="0"/>
          <w:marTop w:val="0"/>
          <w:marBottom w:val="0"/>
          <w:divBdr>
            <w:top w:val="none" w:sz="0" w:space="0" w:color="auto"/>
            <w:left w:val="none" w:sz="0" w:space="0" w:color="auto"/>
            <w:bottom w:val="none" w:sz="0" w:space="0" w:color="auto"/>
            <w:right w:val="none" w:sz="0" w:space="0" w:color="auto"/>
          </w:divBdr>
        </w:div>
        <w:div w:id="959192677">
          <w:marLeft w:val="0"/>
          <w:marRight w:val="0"/>
          <w:marTop w:val="0"/>
          <w:marBottom w:val="0"/>
          <w:divBdr>
            <w:top w:val="none" w:sz="0" w:space="0" w:color="auto"/>
            <w:left w:val="none" w:sz="0" w:space="0" w:color="auto"/>
            <w:bottom w:val="none" w:sz="0" w:space="0" w:color="auto"/>
            <w:right w:val="none" w:sz="0" w:space="0" w:color="auto"/>
          </w:divBdr>
        </w:div>
        <w:div w:id="1021396477">
          <w:marLeft w:val="0"/>
          <w:marRight w:val="0"/>
          <w:marTop w:val="0"/>
          <w:marBottom w:val="0"/>
          <w:divBdr>
            <w:top w:val="none" w:sz="0" w:space="0" w:color="auto"/>
            <w:left w:val="none" w:sz="0" w:space="0" w:color="auto"/>
            <w:bottom w:val="none" w:sz="0" w:space="0" w:color="auto"/>
            <w:right w:val="none" w:sz="0" w:space="0" w:color="auto"/>
          </w:divBdr>
        </w:div>
        <w:div w:id="1031686903">
          <w:marLeft w:val="0"/>
          <w:marRight w:val="0"/>
          <w:marTop w:val="0"/>
          <w:marBottom w:val="0"/>
          <w:divBdr>
            <w:top w:val="none" w:sz="0" w:space="0" w:color="auto"/>
            <w:left w:val="none" w:sz="0" w:space="0" w:color="auto"/>
            <w:bottom w:val="none" w:sz="0" w:space="0" w:color="auto"/>
            <w:right w:val="none" w:sz="0" w:space="0" w:color="auto"/>
          </w:divBdr>
        </w:div>
        <w:div w:id="1175918796">
          <w:marLeft w:val="0"/>
          <w:marRight w:val="0"/>
          <w:marTop w:val="0"/>
          <w:marBottom w:val="0"/>
          <w:divBdr>
            <w:top w:val="none" w:sz="0" w:space="0" w:color="auto"/>
            <w:left w:val="none" w:sz="0" w:space="0" w:color="auto"/>
            <w:bottom w:val="none" w:sz="0" w:space="0" w:color="auto"/>
            <w:right w:val="none" w:sz="0" w:space="0" w:color="auto"/>
          </w:divBdr>
        </w:div>
        <w:div w:id="1236550864">
          <w:marLeft w:val="0"/>
          <w:marRight w:val="0"/>
          <w:marTop w:val="0"/>
          <w:marBottom w:val="0"/>
          <w:divBdr>
            <w:top w:val="none" w:sz="0" w:space="0" w:color="auto"/>
            <w:left w:val="none" w:sz="0" w:space="0" w:color="auto"/>
            <w:bottom w:val="none" w:sz="0" w:space="0" w:color="auto"/>
            <w:right w:val="none" w:sz="0" w:space="0" w:color="auto"/>
          </w:divBdr>
        </w:div>
        <w:div w:id="1337807634">
          <w:marLeft w:val="0"/>
          <w:marRight w:val="0"/>
          <w:marTop w:val="0"/>
          <w:marBottom w:val="0"/>
          <w:divBdr>
            <w:top w:val="none" w:sz="0" w:space="0" w:color="auto"/>
            <w:left w:val="none" w:sz="0" w:space="0" w:color="auto"/>
            <w:bottom w:val="none" w:sz="0" w:space="0" w:color="auto"/>
            <w:right w:val="none" w:sz="0" w:space="0" w:color="auto"/>
          </w:divBdr>
        </w:div>
        <w:div w:id="1492522092">
          <w:marLeft w:val="0"/>
          <w:marRight w:val="0"/>
          <w:marTop w:val="0"/>
          <w:marBottom w:val="0"/>
          <w:divBdr>
            <w:top w:val="none" w:sz="0" w:space="0" w:color="auto"/>
            <w:left w:val="none" w:sz="0" w:space="0" w:color="auto"/>
            <w:bottom w:val="none" w:sz="0" w:space="0" w:color="auto"/>
            <w:right w:val="none" w:sz="0" w:space="0" w:color="auto"/>
          </w:divBdr>
        </w:div>
        <w:div w:id="1567838380">
          <w:marLeft w:val="0"/>
          <w:marRight w:val="0"/>
          <w:marTop w:val="0"/>
          <w:marBottom w:val="0"/>
          <w:divBdr>
            <w:top w:val="none" w:sz="0" w:space="0" w:color="auto"/>
            <w:left w:val="none" w:sz="0" w:space="0" w:color="auto"/>
            <w:bottom w:val="none" w:sz="0" w:space="0" w:color="auto"/>
            <w:right w:val="none" w:sz="0" w:space="0" w:color="auto"/>
          </w:divBdr>
        </w:div>
        <w:div w:id="1634942843">
          <w:marLeft w:val="0"/>
          <w:marRight w:val="0"/>
          <w:marTop w:val="0"/>
          <w:marBottom w:val="0"/>
          <w:divBdr>
            <w:top w:val="none" w:sz="0" w:space="0" w:color="auto"/>
            <w:left w:val="none" w:sz="0" w:space="0" w:color="auto"/>
            <w:bottom w:val="none" w:sz="0" w:space="0" w:color="auto"/>
            <w:right w:val="none" w:sz="0" w:space="0" w:color="auto"/>
          </w:divBdr>
        </w:div>
        <w:div w:id="1763405519">
          <w:marLeft w:val="0"/>
          <w:marRight w:val="0"/>
          <w:marTop w:val="0"/>
          <w:marBottom w:val="0"/>
          <w:divBdr>
            <w:top w:val="none" w:sz="0" w:space="0" w:color="auto"/>
            <w:left w:val="none" w:sz="0" w:space="0" w:color="auto"/>
            <w:bottom w:val="none" w:sz="0" w:space="0" w:color="auto"/>
            <w:right w:val="none" w:sz="0" w:space="0" w:color="auto"/>
          </w:divBdr>
        </w:div>
        <w:div w:id="1806390974">
          <w:marLeft w:val="0"/>
          <w:marRight w:val="0"/>
          <w:marTop w:val="0"/>
          <w:marBottom w:val="0"/>
          <w:divBdr>
            <w:top w:val="none" w:sz="0" w:space="0" w:color="auto"/>
            <w:left w:val="none" w:sz="0" w:space="0" w:color="auto"/>
            <w:bottom w:val="none" w:sz="0" w:space="0" w:color="auto"/>
            <w:right w:val="none" w:sz="0" w:space="0" w:color="auto"/>
          </w:divBdr>
        </w:div>
        <w:div w:id="1875732558">
          <w:marLeft w:val="0"/>
          <w:marRight w:val="0"/>
          <w:marTop w:val="0"/>
          <w:marBottom w:val="0"/>
          <w:divBdr>
            <w:top w:val="none" w:sz="0" w:space="0" w:color="auto"/>
            <w:left w:val="none" w:sz="0" w:space="0" w:color="auto"/>
            <w:bottom w:val="none" w:sz="0" w:space="0" w:color="auto"/>
            <w:right w:val="none" w:sz="0" w:space="0" w:color="auto"/>
          </w:divBdr>
        </w:div>
        <w:div w:id="1908757632">
          <w:marLeft w:val="0"/>
          <w:marRight w:val="0"/>
          <w:marTop w:val="0"/>
          <w:marBottom w:val="0"/>
          <w:divBdr>
            <w:top w:val="none" w:sz="0" w:space="0" w:color="auto"/>
            <w:left w:val="none" w:sz="0" w:space="0" w:color="auto"/>
            <w:bottom w:val="none" w:sz="0" w:space="0" w:color="auto"/>
            <w:right w:val="none" w:sz="0" w:space="0" w:color="auto"/>
          </w:divBdr>
        </w:div>
        <w:div w:id="1927373932">
          <w:marLeft w:val="0"/>
          <w:marRight w:val="0"/>
          <w:marTop w:val="0"/>
          <w:marBottom w:val="0"/>
          <w:divBdr>
            <w:top w:val="none" w:sz="0" w:space="0" w:color="auto"/>
            <w:left w:val="none" w:sz="0" w:space="0" w:color="auto"/>
            <w:bottom w:val="none" w:sz="0" w:space="0" w:color="auto"/>
            <w:right w:val="none" w:sz="0" w:space="0" w:color="auto"/>
          </w:divBdr>
        </w:div>
        <w:div w:id="1948391095">
          <w:marLeft w:val="0"/>
          <w:marRight w:val="0"/>
          <w:marTop w:val="0"/>
          <w:marBottom w:val="0"/>
          <w:divBdr>
            <w:top w:val="none" w:sz="0" w:space="0" w:color="auto"/>
            <w:left w:val="none" w:sz="0" w:space="0" w:color="auto"/>
            <w:bottom w:val="none" w:sz="0" w:space="0" w:color="auto"/>
            <w:right w:val="none" w:sz="0" w:space="0" w:color="auto"/>
          </w:divBdr>
        </w:div>
        <w:div w:id="1984458255">
          <w:marLeft w:val="0"/>
          <w:marRight w:val="0"/>
          <w:marTop w:val="0"/>
          <w:marBottom w:val="0"/>
          <w:divBdr>
            <w:top w:val="none" w:sz="0" w:space="0" w:color="auto"/>
            <w:left w:val="none" w:sz="0" w:space="0" w:color="auto"/>
            <w:bottom w:val="none" w:sz="0" w:space="0" w:color="auto"/>
            <w:right w:val="none" w:sz="0" w:space="0" w:color="auto"/>
          </w:divBdr>
        </w:div>
        <w:div w:id="2057271884">
          <w:marLeft w:val="0"/>
          <w:marRight w:val="0"/>
          <w:marTop w:val="0"/>
          <w:marBottom w:val="0"/>
          <w:divBdr>
            <w:top w:val="none" w:sz="0" w:space="0" w:color="auto"/>
            <w:left w:val="none" w:sz="0" w:space="0" w:color="auto"/>
            <w:bottom w:val="none" w:sz="0" w:space="0" w:color="auto"/>
            <w:right w:val="none" w:sz="0" w:space="0" w:color="auto"/>
          </w:divBdr>
        </w:div>
      </w:divsChild>
    </w:div>
    <w:div w:id="1413357302">
      <w:bodyDiv w:val="1"/>
      <w:marLeft w:val="0"/>
      <w:marRight w:val="0"/>
      <w:marTop w:val="0"/>
      <w:marBottom w:val="0"/>
      <w:divBdr>
        <w:top w:val="none" w:sz="0" w:space="0" w:color="auto"/>
        <w:left w:val="none" w:sz="0" w:space="0" w:color="auto"/>
        <w:bottom w:val="none" w:sz="0" w:space="0" w:color="auto"/>
        <w:right w:val="none" w:sz="0" w:space="0" w:color="auto"/>
      </w:divBdr>
    </w:div>
    <w:div w:id="1421102626">
      <w:bodyDiv w:val="1"/>
      <w:marLeft w:val="0"/>
      <w:marRight w:val="0"/>
      <w:marTop w:val="0"/>
      <w:marBottom w:val="0"/>
      <w:divBdr>
        <w:top w:val="none" w:sz="0" w:space="0" w:color="auto"/>
        <w:left w:val="none" w:sz="0" w:space="0" w:color="auto"/>
        <w:bottom w:val="none" w:sz="0" w:space="0" w:color="auto"/>
        <w:right w:val="none" w:sz="0" w:space="0" w:color="auto"/>
      </w:divBdr>
    </w:div>
    <w:div w:id="1445927485">
      <w:bodyDiv w:val="1"/>
      <w:marLeft w:val="0"/>
      <w:marRight w:val="0"/>
      <w:marTop w:val="0"/>
      <w:marBottom w:val="0"/>
      <w:divBdr>
        <w:top w:val="none" w:sz="0" w:space="0" w:color="auto"/>
        <w:left w:val="none" w:sz="0" w:space="0" w:color="auto"/>
        <w:bottom w:val="none" w:sz="0" w:space="0" w:color="auto"/>
        <w:right w:val="none" w:sz="0" w:space="0" w:color="auto"/>
      </w:divBdr>
    </w:div>
    <w:div w:id="1446121875">
      <w:bodyDiv w:val="1"/>
      <w:marLeft w:val="0"/>
      <w:marRight w:val="0"/>
      <w:marTop w:val="0"/>
      <w:marBottom w:val="0"/>
      <w:divBdr>
        <w:top w:val="none" w:sz="0" w:space="0" w:color="auto"/>
        <w:left w:val="none" w:sz="0" w:space="0" w:color="auto"/>
        <w:bottom w:val="none" w:sz="0" w:space="0" w:color="auto"/>
        <w:right w:val="none" w:sz="0" w:space="0" w:color="auto"/>
      </w:divBdr>
    </w:div>
    <w:div w:id="1592160004">
      <w:bodyDiv w:val="1"/>
      <w:marLeft w:val="0"/>
      <w:marRight w:val="0"/>
      <w:marTop w:val="0"/>
      <w:marBottom w:val="0"/>
      <w:divBdr>
        <w:top w:val="none" w:sz="0" w:space="0" w:color="auto"/>
        <w:left w:val="none" w:sz="0" w:space="0" w:color="auto"/>
        <w:bottom w:val="none" w:sz="0" w:space="0" w:color="auto"/>
        <w:right w:val="none" w:sz="0" w:space="0" w:color="auto"/>
      </w:divBdr>
    </w:div>
    <w:div w:id="1607352069">
      <w:bodyDiv w:val="1"/>
      <w:marLeft w:val="0"/>
      <w:marRight w:val="0"/>
      <w:marTop w:val="0"/>
      <w:marBottom w:val="0"/>
      <w:divBdr>
        <w:top w:val="none" w:sz="0" w:space="0" w:color="auto"/>
        <w:left w:val="none" w:sz="0" w:space="0" w:color="auto"/>
        <w:bottom w:val="none" w:sz="0" w:space="0" w:color="auto"/>
        <w:right w:val="none" w:sz="0" w:space="0" w:color="auto"/>
      </w:divBdr>
    </w:div>
    <w:div w:id="1775592603">
      <w:bodyDiv w:val="1"/>
      <w:marLeft w:val="0"/>
      <w:marRight w:val="0"/>
      <w:marTop w:val="0"/>
      <w:marBottom w:val="0"/>
      <w:divBdr>
        <w:top w:val="none" w:sz="0" w:space="0" w:color="auto"/>
        <w:left w:val="none" w:sz="0" w:space="0" w:color="auto"/>
        <w:bottom w:val="none" w:sz="0" w:space="0" w:color="auto"/>
        <w:right w:val="none" w:sz="0" w:space="0" w:color="auto"/>
      </w:divBdr>
    </w:div>
    <w:div w:id="1813594972">
      <w:bodyDiv w:val="1"/>
      <w:marLeft w:val="0"/>
      <w:marRight w:val="0"/>
      <w:marTop w:val="0"/>
      <w:marBottom w:val="0"/>
      <w:divBdr>
        <w:top w:val="none" w:sz="0" w:space="0" w:color="auto"/>
        <w:left w:val="none" w:sz="0" w:space="0" w:color="auto"/>
        <w:bottom w:val="none" w:sz="0" w:space="0" w:color="auto"/>
        <w:right w:val="none" w:sz="0" w:space="0" w:color="auto"/>
      </w:divBdr>
    </w:div>
    <w:div w:id="1817797160">
      <w:bodyDiv w:val="1"/>
      <w:marLeft w:val="0"/>
      <w:marRight w:val="0"/>
      <w:marTop w:val="0"/>
      <w:marBottom w:val="0"/>
      <w:divBdr>
        <w:top w:val="none" w:sz="0" w:space="0" w:color="auto"/>
        <w:left w:val="none" w:sz="0" w:space="0" w:color="auto"/>
        <w:bottom w:val="none" w:sz="0" w:space="0" w:color="auto"/>
        <w:right w:val="none" w:sz="0" w:space="0" w:color="auto"/>
      </w:divBdr>
    </w:div>
    <w:div w:id="1822429337">
      <w:bodyDiv w:val="1"/>
      <w:marLeft w:val="0"/>
      <w:marRight w:val="0"/>
      <w:marTop w:val="0"/>
      <w:marBottom w:val="0"/>
      <w:divBdr>
        <w:top w:val="none" w:sz="0" w:space="0" w:color="auto"/>
        <w:left w:val="none" w:sz="0" w:space="0" w:color="auto"/>
        <w:bottom w:val="none" w:sz="0" w:space="0" w:color="auto"/>
        <w:right w:val="none" w:sz="0" w:space="0" w:color="auto"/>
      </w:divBdr>
    </w:div>
    <w:div w:id="1828473467">
      <w:bodyDiv w:val="1"/>
      <w:marLeft w:val="0"/>
      <w:marRight w:val="0"/>
      <w:marTop w:val="0"/>
      <w:marBottom w:val="0"/>
      <w:divBdr>
        <w:top w:val="none" w:sz="0" w:space="0" w:color="auto"/>
        <w:left w:val="none" w:sz="0" w:space="0" w:color="auto"/>
        <w:bottom w:val="none" w:sz="0" w:space="0" w:color="auto"/>
        <w:right w:val="none" w:sz="0" w:space="0" w:color="auto"/>
      </w:divBdr>
    </w:div>
    <w:div w:id="1912036517">
      <w:bodyDiv w:val="1"/>
      <w:marLeft w:val="0"/>
      <w:marRight w:val="0"/>
      <w:marTop w:val="0"/>
      <w:marBottom w:val="0"/>
      <w:divBdr>
        <w:top w:val="none" w:sz="0" w:space="0" w:color="auto"/>
        <w:left w:val="none" w:sz="0" w:space="0" w:color="auto"/>
        <w:bottom w:val="none" w:sz="0" w:space="0" w:color="auto"/>
        <w:right w:val="none" w:sz="0" w:space="0" w:color="auto"/>
      </w:divBdr>
    </w:div>
    <w:div w:id="1961952080">
      <w:bodyDiv w:val="1"/>
      <w:marLeft w:val="0"/>
      <w:marRight w:val="0"/>
      <w:marTop w:val="0"/>
      <w:marBottom w:val="0"/>
      <w:divBdr>
        <w:top w:val="none" w:sz="0" w:space="0" w:color="auto"/>
        <w:left w:val="none" w:sz="0" w:space="0" w:color="auto"/>
        <w:bottom w:val="none" w:sz="0" w:space="0" w:color="auto"/>
        <w:right w:val="none" w:sz="0" w:space="0" w:color="auto"/>
      </w:divBdr>
    </w:div>
    <w:div w:id="2045905706">
      <w:bodyDiv w:val="1"/>
      <w:marLeft w:val="0"/>
      <w:marRight w:val="0"/>
      <w:marTop w:val="0"/>
      <w:marBottom w:val="0"/>
      <w:divBdr>
        <w:top w:val="none" w:sz="0" w:space="0" w:color="auto"/>
        <w:left w:val="none" w:sz="0" w:space="0" w:color="auto"/>
        <w:bottom w:val="none" w:sz="0" w:space="0" w:color="auto"/>
        <w:right w:val="none" w:sz="0" w:space="0" w:color="auto"/>
      </w:divBdr>
    </w:div>
    <w:div w:id="2106420059">
      <w:bodyDiv w:val="1"/>
      <w:marLeft w:val="0"/>
      <w:marRight w:val="0"/>
      <w:marTop w:val="0"/>
      <w:marBottom w:val="0"/>
      <w:divBdr>
        <w:top w:val="none" w:sz="0" w:space="0" w:color="auto"/>
        <w:left w:val="none" w:sz="0" w:space="0" w:color="auto"/>
        <w:bottom w:val="none" w:sz="0" w:space="0" w:color="auto"/>
        <w:right w:val="none" w:sz="0" w:space="0" w:color="auto"/>
      </w:divBdr>
    </w:div>
    <w:div w:id="2123377636">
      <w:bodyDiv w:val="1"/>
      <w:marLeft w:val="0"/>
      <w:marRight w:val="0"/>
      <w:marTop w:val="0"/>
      <w:marBottom w:val="0"/>
      <w:divBdr>
        <w:top w:val="none" w:sz="0" w:space="0" w:color="auto"/>
        <w:left w:val="none" w:sz="0" w:space="0" w:color="auto"/>
        <w:bottom w:val="none" w:sz="0" w:space="0" w:color="auto"/>
        <w:right w:val="none" w:sz="0" w:space="0" w:color="auto"/>
      </w:divBdr>
    </w:div>
    <w:div w:id="213610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ueenslandrail.service-now.com/sys_report_template.do?jvar_report_id=a3f7ac3c3328a610eaaeae845d5c7b0d" TargetMode="External"/><Relationship Id="rId21" Type="http://schemas.openxmlformats.org/officeDocument/2006/relationships/image" Target="media/image7.png"/><Relationship Id="rId42" Type="http://schemas.openxmlformats.org/officeDocument/2006/relationships/hyperlink" Target="https://dxcportal.sharepoint.com/:x:/r/sites/QueenslandRailSeniors/Shared%20Documents/General/Onboarding/Qld%20Rail_%20DXC%20BAU%20Onboarding%20-%20Request%20for%20O%20Account%20Form%20v1.1.xlsx?d=w816fe9b4d54443aa958e44f78b973426&amp;csf=1&amp;web=1&amp;e=2up43s" TargetMode="External"/><Relationship Id="rId47" Type="http://schemas.openxmlformats.org/officeDocument/2006/relationships/hyperlink" Target="mailto:ITServiceDesk@qr.com.au"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dxcportal.sharepoint.com/:f:/r/sites/QueenslandRailSeniors/Shared%20Documents/General/Reporting/Snapshots%20and%20Reports%20(FAPSYD)?csf=1&amp;web=1&amp;e=9BLefA" TargetMode="Externa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hyperlink" Target="https://dxcportal.sharepoint.com/:x:/r/sites/QueenslandRailSeniors/Shared%20Documents/General/Reporting/Weekly%20Agent%20Reporting/AgentReporting-Combined.xlsx?d=w8748a61aee0047b99af87c91425b4c5e&amp;csf=1&amp;web=1&amp;e=mgLeql" TargetMode="External"/><Relationship Id="rId37" Type="http://schemas.openxmlformats.org/officeDocument/2006/relationships/hyperlink" Target="https://queenslandrail.service-now.com/nav_to.do?uri=sys_report_template.do%3Fjvar_report_id%3Dbd51c76183bd269034fe73326daad370" TargetMode="External"/><Relationship Id="rId40" Type="http://schemas.openxmlformats.org/officeDocument/2006/relationships/hyperlink" Target="https://queenslandrail.service-now.com/nav_to.do?uri=%2Fsys_report_template.do%3Fjvar_report_id%3Db2ec912f83f1ee90e780fc88beaad3e9" TargetMode="External"/><Relationship Id="rId45" Type="http://schemas.microsoft.com/office/2016/09/relationships/commentsIds" Target="commentsIds.xml"/><Relationship Id="rId53" Type="http://schemas.openxmlformats.org/officeDocument/2006/relationships/image" Target="media/image15.png"/><Relationship Id="rId58" Type="http://schemas.openxmlformats.org/officeDocument/2006/relationships/hyperlink" Target="http://10.195.196.139:9060/wbm/" TargetMode="External"/><Relationship Id="rId66"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dxcportal.sharepoint.com/:x:/r/sites/HobartCoEPraiseTracking/_layouts/15/doc2.aspx?sourcedoc=%7BB03A7B26-8576-4E79-BDC1-437D87A9FAA7%7D&amp;file=2022%20Praise%20Register%20-%20June%2022nd%20to%20December%2031st%202022%20(All%20Teams).xlsx&amp;action=default&amp;mobileredirect=true&amp;cid=f2d45589-0c5e-4e56-bdb7-5eb9cdd3b7f0" TargetMode="External"/><Relationship Id="rId19" Type="http://schemas.openxmlformats.org/officeDocument/2006/relationships/image" Target="media/image5.png"/><Relationship Id="rId14" Type="http://schemas.openxmlformats.org/officeDocument/2006/relationships/hyperlink" Target="https://dxcportalaus-my.sharepoint.com/personal/skmet_dxc_com/Documents/Desktop/10.0.211.180/OmniPCXRECORD/Searches.aspx" TargetMode="External"/><Relationship Id="rId22" Type="http://schemas.openxmlformats.org/officeDocument/2006/relationships/image" Target="media/image8.png"/><Relationship Id="rId27" Type="http://schemas.openxmlformats.org/officeDocument/2006/relationships/hyperlink" Target="https://queenslandrail.service-now.com/sys_report_template.do?jvar_report_id=8b24203c33e4a610eaaeae845d5c7b23" TargetMode="External"/><Relationship Id="rId30" Type="http://schemas.openxmlformats.org/officeDocument/2006/relationships/hyperlink" Target="https://queenslandrail.service-now.com/sys_report_template.do?jvar_report_id=b7a8f6384730ee106793229df26d43cd" TargetMode="External"/><Relationship Id="rId35" Type="http://schemas.openxmlformats.org/officeDocument/2006/relationships/hyperlink" Target="https://queenslandrail.service-now.com/nav_to.do?uri=sys_report_template.do%3Fjvar_report_id%3Dbd51c76183bd269034fe73326daad370" TargetMode="External"/><Relationship Id="rId43" Type="http://schemas.openxmlformats.org/officeDocument/2006/relationships/comments" Target="comments.xml"/><Relationship Id="rId48" Type="http://schemas.openxmlformats.org/officeDocument/2006/relationships/hyperlink" Target="https://queenslandrail.service-now.com/nav_to.do?uri=%2Fkb_view.do%3Fsys_kb_id%3Da579738b87f67110aa27a8e50cbb35c3%26sysparm_rank%3D2%26sysparm_tsqueryId%3Defe32ee183b19214e780fc88beaad38e" TargetMode="External"/><Relationship Id="rId56" Type="http://schemas.openxmlformats.org/officeDocument/2006/relationships/image" Target="media/image18.png"/><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13.png"/><Relationship Id="rId72"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mailto:QR_Service_Desk_Leads@dxc.com" TargetMode="External"/><Relationship Id="rId17" Type="http://schemas.openxmlformats.org/officeDocument/2006/relationships/image" Target="media/image4.png"/><Relationship Id="rId25" Type="http://schemas.openxmlformats.org/officeDocument/2006/relationships/hyperlink" Target="https://dxcportal.sharepoint.com/:x:/r/sites/QueenslandRailSeniors/Shared%20Documents/General/Reporting/QR%20Last%2012%20months.xlsx?d=w74f7623d1d4c416e98ddd7fede34fa9c&amp;csf=1&amp;web=1&amp;e=5Z437f" TargetMode="External"/><Relationship Id="rId33" Type="http://schemas.openxmlformats.org/officeDocument/2006/relationships/hyperlink" Target="https://queenslandrail.service-now.com/nav_to.do?uri=sys_report_template.do%3Fjvar_report_id%3Dbd51c76183bd269034fe73326daad370" TargetMode="External"/><Relationship Id="rId38" Type="http://schemas.openxmlformats.org/officeDocument/2006/relationships/hyperlink" Target="https://queenslandrail.service-now.com/nav_to.do?uri=sys_report_template.do%3Fjvar_report_id%3Dbd51c76183bd269034fe73326daad370" TargetMode="External"/><Relationship Id="rId46" Type="http://schemas.microsoft.com/office/2018/08/relationships/commentsExtensible" Target="commentsExtensible.xml"/><Relationship Id="rId59" Type="http://schemas.openxmlformats.org/officeDocument/2006/relationships/hyperlink" Target="https://fairmeeting.net/QueenslandRailwallboard." TargetMode="External"/><Relationship Id="rId67" Type="http://schemas.openxmlformats.org/officeDocument/2006/relationships/header" Target="header3.xml"/><Relationship Id="rId20" Type="http://schemas.openxmlformats.org/officeDocument/2006/relationships/image" Target="media/image6.png"/><Relationship Id="rId41" Type="http://schemas.openxmlformats.org/officeDocument/2006/relationships/hyperlink" Target="mailto:rdunstan@dxc.com" TargetMode="External"/><Relationship Id="rId54" Type="http://schemas.openxmlformats.org/officeDocument/2006/relationships/image" Target="media/image16.png"/><Relationship Id="rId62" Type="http://schemas.openxmlformats.org/officeDocument/2006/relationships/hyperlink" Target="https://cloud.workhuman.com/microsites/t/home?client=dxc&amp;setCAG=false"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hyperlink" Target="https://dxcportal.sharepoint.com/:f:/r/sites/QueenslandRailSeniors/Shared%20Documents/General/Reporting/Snapshots%20and%20Reports%20(FAPSYD)?csf=1&amp;web=1&amp;e=9BLefA" TargetMode="External"/><Relationship Id="rId36" Type="http://schemas.openxmlformats.org/officeDocument/2006/relationships/hyperlink" Target="https://queenslandrail.service-now.com/nav_to.do?uri=sys_report_template.do%3Fjvar_report_id%3Dbd51c76183bd269034fe73326daad370" TargetMode="External"/><Relationship Id="rId49" Type="http://schemas.openxmlformats.org/officeDocument/2006/relationships/image" Target="media/image11.png"/><Relationship Id="rId57" Type="http://schemas.openxmlformats.org/officeDocument/2006/relationships/hyperlink" Target="http://10.195.196.139:9060/wbm/displayPanel.htm?name=QR" TargetMode="External"/><Relationship Id="rId10" Type="http://schemas.openxmlformats.org/officeDocument/2006/relationships/endnotes" Target="endnotes.xml"/><Relationship Id="rId31" Type="http://schemas.openxmlformats.org/officeDocument/2006/relationships/hyperlink" Target="https://queenslandrail.service-now.com/sys_report_template.do?jvar_report_id=05d62cf43328a610eaaeae845d5c7b4e" TargetMode="External"/><Relationship Id="rId44" Type="http://schemas.microsoft.com/office/2011/relationships/commentsExtended" Target="commentsExtended.xml"/><Relationship Id="rId52" Type="http://schemas.openxmlformats.org/officeDocument/2006/relationships/image" Target="media/image14.png"/><Relationship Id="rId60" Type="http://schemas.openxmlformats.org/officeDocument/2006/relationships/hyperlink" Target="file://FAPSYD04.aus.local/group/mvsms_grp/Queensland%20Rail/Snapshot%20and%20report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orp.qr.com.au/app/ControlM" TargetMode="External"/><Relationship Id="rId18" Type="http://schemas.openxmlformats.org/officeDocument/2006/relationships/hyperlink" Target="mailto:QR_Service_Desk_Leads@dxc.com" TargetMode="External"/><Relationship Id="rId39" Type="http://schemas.openxmlformats.org/officeDocument/2006/relationships/hyperlink" Target="https://queenslandrail.service-now.com/sys_report_template.do?jvar_report_id=f0ca912783f1ee90e780fc88beaad30f" TargetMode="External"/><Relationship Id="rId34" Type="http://schemas.openxmlformats.org/officeDocument/2006/relationships/hyperlink" Target="https://queenslandrail.service-now.com/nav_to.do?uri=sys_report_template.do%3Fjvar_report_id%3Dbd51c76183bd269034fe73326daad370" TargetMode="External"/><Relationship Id="rId50" Type="http://schemas.openxmlformats.org/officeDocument/2006/relationships/image" Target="media/image12.png"/><Relationship Id="rId55"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DB042F6D4EC44BED97925035D594F" ma:contentTypeVersion="4" ma:contentTypeDescription="Create a new document." ma:contentTypeScope="" ma:versionID="2050c5fddce1951f56144625fe6774df">
  <xsd:schema xmlns:xsd="http://www.w3.org/2001/XMLSchema" xmlns:xs="http://www.w3.org/2001/XMLSchema" xmlns:p="http://schemas.microsoft.com/office/2006/metadata/properties" xmlns:ns2="f9820f53-f42e-46e7-9fcd-57e8ed08da76" targetNamespace="http://schemas.microsoft.com/office/2006/metadata/properties" ma:root="true" ma:fieldsID="0e0ff6638ad5a63956e6342e0307c792" ns2:_="">
    <xsd:import namespace="f9820f53-f42e-46e7-9fcd-57e8ed08da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820f53-f42e-46e7-9fcd-57e8ed08d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F4949-FCED-4B0A-9C99-0F3E806261B9}">
  <ds:schemaRefs>
    <ds:schemaRef ds:uri="http://schemas.microsoft.com/sharepoint/v3/contenttype/forms"/>
  </ds:schemaRefs>
</ds:datastoreItem>
</file>

<file path=customXml/itemProps2.xml><?xml version="1.0" encoding="utf-8"?>
<ds:datastoreItem xmlns:ds="http://schemas.openxmlformats.org/officeDocument/2006/customXml" ds:itemID="{D9C9B059-895F-41DC-87B9-6538D63FC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820f53-f42e-46e7-9fcd-57e8ed08d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5954D3-C910-4BCC-BAC7-CC4FAAC917C7}">
  <ds:schemaRefs>
    <ds:schemaRef ds:uri="http://schemas.openxmlformats.org/officeDocument/2006/bibliography"/>
  </ds:schemaRefs>
</ds:datastoreItem>
</file>

<file path=customXml/itemProps4.xml><?xml version="1.0" encoding="utf-8"?>
<ds:datastoreItem xmlns:ds="http://schemas.openxmlformats.org/officeDocument/2006/customXml" ds:itemID="{534C3343-D48E-4085-A9C1-4B3996F1DA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37</Pages>
  <Words>7841</Words>
  <Characters>44694</Characters>
  <Application>Microsoft Office Word</Application>
  <DocSecurity>0</DocSecurity>
  <Lines>372</Lines>
  <Paragraphs>104</Paragraphs>
  <ScaleCrop>false</ScaleCrop>
  <Company>UXC Connect</Company>
  <LinksUpToDate>false</LinksUpToDate>
  <CharactersWithSpaces>52431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mcleary4@dxc.com</dc:creator>
  <cp:keywords/>
  <dc:description/>
  <cp:lastModifiedBy>Horn, Cameron</cp:lastModifiedBy>
  <cp:revision>440</cp:revision>
  <cp:lastPrinted>2022-10-02T04:24:00Z</cp:lastPrinted>
  <dcterms:created xsi:type="dcterms:W3CDTF">2021-12-09T05:29:00Z</dcterms:created>
  <dcterms:modified xsi:type="dcterms:W3CDTF">2025-12-01T02:51:00Z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0x010100648DB042F6D4EC44BED97925035D594F</vt:lpwstr>
  </property>
  <property fmtid="{D5CDD505-2E9C-101B-9397-08002B2CF9AE}" pid="3" name="MSIP_Label_15394ae5-69af-439d-af88-cb521c31c0c5_Enabled">
    <vt:lpwstr>true</vt:lpwstr>
  </property>
  <property fmtid="{D5CDD505-2E9C-101B-9397-08002B2CF9AE}" pid="4" name="MSIP_Label_15394ae5-69af-439d-af88-cb521c31c0c5_SetDate">
    <vt:lpwstr>2025-11-03T02:43:01Z</vt:lpwstr>
  </property>
  <property fmtid="{D5CDD505-2E9C-101B-9397-08002B2CF9AE}" pid="5" name="MSIP_Label_15394ae5-69af-439d-af88-cb521c31c0c5_Method">
    <vt:lpwstr>Standard</vt:lpwstr>
  </property>
  <property fmtid="{D5CDD505-2E9C-101B-9397-08002B2CF9AE}" pid="6" name="MSIP_Label_15394ae5-69af-439d-af88-cb521c31c0c5_Name">
    <vt:lpwstr>DXC Internal</vt:lpwstr>
  </property>
  <property fmtid="{D5CDD505-2E9C-101B-9397-08002B2CF9AE}" pid="7" name="MSIP_Label_15394ae5-69af-439d-af88-cb521c31c0c5_SiteId">
    <vt:lpwstr>93f33571-550f-43cf-b09f-cd331338d086</vt:lpwstr>
  </property>
  <property fmtid="{D5CDD505-2E9C-101B-9397-08002B2CF9AE}" pid="8" name="MSIP_Label_15394ae5-69af-439d-af88-cb521c31c0c5_ActionId">
    <vt:lpwstr>bae710e9-4180-4e38-b9ce-c0e13987d98a</vt:lpwstr>
  </property>
  <property fmtid="{D5CDD505-2E9C-101B-9397-08002B2CF9AE}" pid="9" name="MSIP_Label_15394ae5-69af-439d-af88-cb521c31c0c5_ContentBits">
    <vt:lpwstr>0</vt:lpwstr>
  </property>
  <property fmtid="{D5CDD505-2E9C-101B-9397-08002B2CF9AE}" pid="10" name="MSIP_Label_15394ae5-69af-439d-af88-cb521c31c0c5_Tag">
    <vt:lpwstr>10, 3, 0, 1</vt:lpwstr>
  </property>
  <property fmtid="{D5CDD505-2E9C-101B-9397-08002B2CF9AE}" pid="11" name="docLang">
    <vt:lpwstr>en</vt:lpwstr>
  </property>
  <property fmtid="{D5CDD505-2E9C-101B-9397-08002B2CF9AE}" pid="12" name="Order">
    <vt:r8>4200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